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2.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552" w:type="dxa"/>
        <w:tblLayout w:type="fixed"/>
        <w:tblCellMar>
          <w:left w:w="0" w:type="dxa"/>
          <w:right w:w="0" w:type="dxa"/>
        </w:tblCellMar>
        <w:tblLook w:val="0020" w:firstRow="1" w:lastRow="0" w:firstColumn="0" w:lastColumn="0" w:noHBand="0" w:noVBand="0"/>
      </w:tblPr>
      <w:tblGrid>
        <w:gridCol w:w="4026"/>
        <w:gridCol w:w="4763"/>
        <w:gridCol w:w="4763"/>
      </w:tblGrid>
      <w:tr w:rsidR="007C3758" w:rsidRPr="00637B57" w14:paraId="14E4E3CE" w14:textId="7933358A" w:rsidTr="007C3758">
        <w:trPr>
          <w:cantSplit/>
          <w:tblHeader/>
        </w:trPr>
        <w:tc>
          <w:tcPr>
            <w:tcW w:w="4026" w:type="dxa"/>
            <w:vAlign w:val="bottom"/>
          </w:tcPr>
          <w:p w14:paraId="69896051" w14:textId="77777777" w:rsidR="007C3758" w:rsidRPr="00637B57" w:rsidRDefault="007C3758" w:rsidP="00F55E2F">
            <w:pPr>
              <w:pStyle w:val="Brief"/>
              <w:rPr>
                <w:color w:val="323232"/>
                <w:sz w:val="14"/>
                <w:szCs w:val="14"/>
              </w:rPr>
            </w:pPr>
            <w:bookmarkStart w:id="0" w:name="adr"/>
            <w:r w:rsidRPr="00637B57">
              <w:rPr>
                <w:color w:val="323232"/>
                <w:sz w:val="14"/>
                <w:szCs w:val="14"/>
                <w:u w:val="single"/>
              </w:rPr>
              <w:t>Geschäftsstelle de</w:t>
            </w:r>
            <w:r>
              <w:rPr>
                <w:color w:val="323232"/>
                <w:sz w:val="14"/>
                <w:szCs w:val="14"/>
                <w:u w:val="single"/>
              </w:rPr>
              <w:t>s</w:t>
            </w:r>
            <w:r w:rsidRPr="00637B57">
              <w:rPr>
                <w:color w:val="323232"/>
                <w:sz w:val="14"/>
                <w:szCs w:val="14"/>
                <w:u w:val="single"/>
              </w:rPr>
              <w:t xml:space="preserve"> Behindertenbeauftragten, 80792 München</w:t>
            </w:r>
            <w:bookmarkEnd w:id="0"/>
          </w:p>
        </w:tc>
        <w:tc>
          <w:tcPr>
            <w:tcW w:w="4763" w:type="dxa"/>
            <w:vMerge w:val="restart"/>
          </w:tcPr>
          <w:p w14:paraId="5EC6F66E" w14:textId="77777777" w:rsidR="007C3758" w:rsidRDefault="007C3758">
            <w:pPr>
              <w:pStyle w:val="Benutzer"/>
            </w:pPr>
            <w:bookmarkStart w:id="1" w:name="Bearbeiterdaten"/>
            <w:bookmarkEnd w:id="1"/>
            <w:r>
              <w:t>NAME</w:t>
            </w:r>
          </w:p>
          <w:p w14:paraId="11E8CEA1" w14:textId="0BD8CF6A" w:rsidR="007C3758" w:rsidRDefault="004D3A73">
            <w:pPr>
              <w:pStyle w:val="Benutzer1"/>
            </w:pPr>
            <w:r>
              <w:t>Holger Kiesel</w:t>
            </w:r>
          </w:p>
          <w:p w14:paraId="2B4BA2D9" w14:textId="77777777" w:rsidR="007C3758" w:rsidRDefault="007C3758">
            <w:pPr>
              <w:pStyle w:val="Benutzer"/>
            </w:pPr>
            <w:r>
              <w:t>TELEFON</w:t>
            </w:r>
          </w:p>
          <w:p w14:paraId="0FB326B1" w14:textId="332AC410" w:rsidR="007C3758" w:rsidRDefault="007C3758">
            <w:pPr>
              <w:pStyle w:val="Benutzer1"/>
            </w:pPr>
            <w:r>
              <w:t>089 1261-</w:t>
            </w:r>
            <w:bookmarkStart w:id="2" w:name="Telefon"/>
            <w:r>
              <w:t>2</w:t>
            </w:r>
            <w:bookmarkEnd w:id="2"/>
            <w:r w:rsidR="004D3A73">
              <w:t>799</w:t>
            </w:r>
          </w:p>
          <w:p w14:paraId="66E00F31" w14:textId="77777777" w:rsidR="007C3758" w:rsidRDefault="007C3758">
            <w:pPr>
              <w:pStyle w:val="Benutzer"/>
            </w:pPr>
            <w:bookmarkStart w:id="3" w:name="Telefax"/>
            <w:bookmarkEnd w:id="3"/>
            <w:r>
              <w:t>E-MAIL</w:t>
            </w:r>
          </w:p>
          <w:p w14:paraId="3CB3C229" w14:textId="214F23F7" w:rsidR="007C3758" w:rsidRDefault="004D3A73">
            <w:pPr>
              <w:pStyle w:val="Benutzer1"/>
              <w:spacing w:after="0"/>
            </w:pPr>
            <w:r>
              <w:t>behindertenbeauftragter@stmas.bayern.de</w:t>
            </w:r>
          </w:p>
          <w:p w14:paraId="5640F431" w14:textId="77777777" w:rsidR="007C3758" w:rsidRDefault="007C3758" w:rsidP="007E5464">
            <w:pPr>
              <w:pStyle w:val="Benutzer1"/>
              <w:spacing w:after="0"/>
            </w:pPr>
          </w:p>
        </w:tc>
        <w:tc>
          <w:tcPr>
            <w:tcW w:w="4763" w:type="dxa"/>
          </w:tcPr>
          <w:p w14:paraId="3C99E4EC" w14:textId="77777777" w:rsidR="007C3758" w:rsidRDefault="007C3758">
            <w:pPr>
              <w:pStyle w:val="Benutzer"/>
            </w:pPr>
          </w:p>
        </w:tc>
      </w:tr>
      <w:tr w:rsidR="007C3758" w:rsidRPr="00637B57" w14:paraId="3B10BE20" w14:textId="76EFF9E3" w:rsidTr="007C3758">
        <w:trPr>
          <w:cantSplit/>
          <w:trHeight w:val="2723"/>
          <w:tblHeader/>
        </w:trPr>
        <w:tc>
          <w:tcPr>
            <w:tcW w:w="4026" w:type="dxa"/>
            <w:vAlign w:val="center"/>
          </w:tcPr>
          <w:p w14:paraId="2C040DCF" w14:textId="0254314A" w:rsidR="007C3758" w:rsidRPr="00637B57" w:rsidRDefault="007C3758" w:rsidP="00870BD2">
            <w:pPr>
              <w:pStyle w:val="Brief"/>
              <w:rPr>
                <w:noProof/>
              </w:rPr>
            </w:pPr>
            <w:bookmarkStart w:id="4" w:name="Empfänger"/>
            <w:r>
              <w:rPr>
                <w:noProof/>
              </w:rPr>
              <w:t>Herrn Bundesgesundheitsminister</w:t>
            </w:r>
            <w:r>
              <w:rPr>
                <w:noProof/>
              </w:rPr>
              <w:br/>
              <w:t>Dr. Carsten Linnemann</w:t>
            </w:r>
            <w:r>
              <w:rPr>
                <w:noProof/>
              </w:rPr>
              <w:br/>
              <w:t>BMG</w:t>
            </w:r>
            <w:r>
              <w:rPr>
                <w:noProof/>
              </w:rPr>
              <w:br/>
            </w:r>
            <w:r w:rsidR="00031EBC">
              <w:rPr>
                <w:noProof/>
              </w:rPr>
              <w:t xml:space="preserve">per Email: </w:t>
            </w:r>
            <w:r>
              <w:rPr>
                <w:noProof/>
              </w:rPr>
              <w:br/>
            </w:r>
            <w:bookmarkEnd w:id="4"/>
            <w:r w:rsidR="00355CAF">
              <w:rPr>
                <w:noProof/>
              </w:rPr>
              <w:fldChar w:fldCharType="begin"/>
            </w:r>
            <w:r w:rsidR="00355CAF">
              <w:rPr>
                <w:noProof/>
              </w:rPr>
              <w:instrText>HYPERLINK "mailto:</w:instrText>
            </w:r>
            <w:r w:rsidR="00355CAF" w:rsidRPr="00355CAF">
              <w:rPr>
                <w:noProof/>
              </w:rPr>
              <w:instrText>poststelle@bmg.bund.de</w:instrText>
            </w:r>
            <w:r w:rsidR="00355CAF">
              <w:rPr>
                <w:noProof/>
              </w:rPr>
              <w:instrText>"</w:instrText>
            </w:r>
            <w:r w:rsidR="00355CAF">
              <w:rPr>
                <w:noProof/>
              </w:rPr>
            </w:r>
            <w:r w:rsidR="00355CAF">
              <w:rPr>
                <w:noProof/>
              </w:rPr>
              <w:fldChar w:fldCharType="separate"/>
            </w:r>
            <w:r w:rsidR="00355CAF" w:rsidRPr="00184F5D">
              <w:rPr>
                <w:rStyle w:val="Hyperlink"/>
                <w:noProof/>
              </w:rPr>
              <w:t>poststelle@bmg.bund.de</w:t>
            </w:r>
            <w:r w:rsidR="00355CAF">
              <w:rPr>
                <w:noProof/>
              </w:rPr>
              <w:fldChar w:fldCharType="end"/>
            </w:r>
            <w:r w:rsidR="00355CAF">
              <w:rPr>
                <w:noProof/>
              </w:rPr>
              <w:t xml:space="preserve"> </w:t>
            </w:r>
          </w:p>
        </w:tc>
        <w:tc>
          <w:tcPr>
            <w:tcW w:w="4763" w:type="dxa"/>
            <w:vMerge/>
          </w:tcPr>
          <w:p w14:paraId="32928BFA" w14:textId="77777777" w:rsidR="007C3758" w:rsidRDefault="007C3758" w:rsidP="00965D3B">
            <w:pPr>
              <w:pStyle w:val="Benutzer"/>
              <w:spacing w:after="360"/>
              <w:jc w:val="left"/>
            </w:pPr>
          </w:p>
        </w:tc>
        <w:tc>
          <w:tcPr>
            <w:tcW w:w="4763" w:type="dxa"/>
          </w:tcPr>
          <w:p w14:paraId="6F527698" w14:textId="77777777" w:rsidR="007C3758" w:rsidRDefault="007C3758" w:rsidP="00965D3B">
            <w:pPr>
              <w:pStyle w:val="Benutzer"/>
              <w:spacing w:after="360"/>
              <w:jc w:val="left"/>
            </w:pPr>
          </w:p>
        </w:tc>
      </w:tr>
    </w:tbl>
    <w:p w14:paraId="0C5AB655" w14:textId="77777777" w:rsidR="00EB4A3A" w:rsidRDefault="00EB4A3A" w:rsidP="00145CBD">
      <w:pPr>
        <w:spacing w:before="120" w:after="120"/>
      </w:pPr>
    </w:p>
    <w:tbl>
      <w:tblPr>
        <w:tblW w:w="8789" w:type="dxa"/>
        <w:tblLayout w:type="fixed"/>
        <w:tblCellMar>
          <w:left w:w="0" w:type="dxa"/>
          <w:right w:w="0" w:type="dxa"/>
        </w:tblCellMar>
        <w:tblLook w:val="0020" w:firstRow="1" w:lastRow="0" w:firstColumn="0" w:lastColumn="0" w:noHBand="0" w:noVBand="0"/>
      </w:tblPr>
      <w:tblGrid>
        <w:gridCol w:w="4026"/>
        <w:gridCol w:w="3629"/>
        <w:gridCol w:w="1134"/>
      </w:tblGrid>
      <w:tr w:rsidR="0093575F" w:rsidRPr="00637B57" w14:paraId="2705FB9C" w14:textId="77777777">
        <w:trPr>
          <w:cantSplit/>
          <w:trHeight w:hRule="exact" w:val="423"/>
          <w:tblHeader/>
        </w:trPr>
        <w:tc>
          <w:tcPr>
            <w:tcW w:w="4026" w:type="dxa"/>
          </w:tcPr>
          <w:p w14:paraId="0F119327" w14:textId="77777777" w:rsidR="0093575F" w:rsidRPr="00637B57" w:rsidRDefault="0093575F" w:rsidP="002A6679">
            <w:pPr>
              <w:spacing w:line="180" w:lineRule="exact"/>
              <w:rPr>
                <w:color w:val="323232"/>
                <w:sz w:val="14"/>
                <w:szCs w:val="14"/>
              </w:rPr>
            </w:pPr>
            <w:r w:rsidRPr="00637B57">
              <w:rPr>
                <w:color w:val="323232"/>
                <w:sz w:val="14"/>
                <w:szCs w:val="14"/>
              </w:rPr>
              <w:t>Ihr Zeichen, Ihre Nachricht vom</w:t>
            </w:r>
          </w:p>
        </w:tc>
        <w:tc>
          <w:tcPr>
            <w:tcW w:w="3629" w:type="dxa"/>
          </w:tcPr>
          <w:p w14:paraId="30470274" w14:textId="77777777" w:rsidR="002A75B2" w:rsidRPr="00637B57" w:rsidRDefault="0093575F" w:rsidP="00324046">
            <w:pPr>
              <w:spacing w:line="180" w:lineRule="exact"/>
              <w:jc w:val="both"/>
              <w:rPr>
                <w:color w:val="323232"/>
                <w:sz w:val="14"/>
                <w:szCs w:val="14"/>
              </w:rPr>
            </w:pPr>
            <w:r w:rsidRPr="00637B57">
              <w:rPr>
                <w:color w:val="323232"/>
                <w:sz w:val="14"/>
                <w:szCs w:val="14"/>
              </w:rPr>
              <w:t xml:space="preserve">Unser Zeichen, Unsere Nachricht vom </w:t>
            </w:r>
          </w:p>
          <w:p w14:paraId="2F35FA54" w14:textId="77777777" w:rsidR="0093575F" w:rsidRPr="00637B57" w:rsidRDefault="0093575F" w:rsidP="0040519F">
            <w:pPr>
              <w:spacing w:line="180" w:lineRule="exact"/>
              <w:rPr>
                <w:color w:val="323232"/>
                <w:sz w:val="14"/>
                <w:szCs w:val="14"/>
              </w:rPr>
            </w:pPr>
            <w:r w:rsidRPr="00637B57">
              <w:rPr>
                <w:color w:val="323232"/>
                <w:sz w:val="14"/>
                <w:szCs w:val="14"/>
              </w:rPr>
              <w:t>Bitte bei Antwort angeben</w:t>
            </w:r>
          </w:p>
        </w:tc>
        <w:tc>
          <w:tcPr>
            <w:tcW w:w="1134" w:type="dxa"/>
          </w:tcPr>
          <w:p w14:paraId="44D1285B" w14:textId="77777777" w:rsidR="0093575F" w:rsidRPr="00CB3CB2" w:rsidRDefault="0093575F" w:rsidP="00BA0CA3">
            <w:pPr>
              <w:pStyle w:val="Benutzer"/>
              <w:rPr>
                <w:caps/>
              </w:rPr>
            </w:pPr>
            <w:r w:rsidRPr="00CB3CB2">
              <w:rPr>
                <w:caps/>
              </w:rPr>
              <w:t>DATUM</w:t>
            </w:r>
          </w:p>
        </w:tc>
      </w:tr>
      <w:tr w:rsidR="0093575F" w:rsidRPr="00637B57" w14:paraId="520E86B7" w14:textId="77777777">
        <w:trPr>
          <w:cantSplit/>
          <w:trHeight w:val="340"/>
          <w:tblHeader/>
        </w:trPr>
        <w:tc>
          <w:tcPr>
            <w:tcW w:w="4026" w:type="dxa"/>
            <w:noWrap/>
            <w:tcMar>
              <w:left w:w="0" w:type="dxa"/>
              <w:right w:w="0" w:type="dxa"/>
            </w:tcMar>
          </w:tcPr>
          <w:p w14:paraId="2B924D44" w14:textId="77777777" w:rsidR="0093575F" w:rsidRPr="00AF384A" w:rsidRDefault="0093575F" w:rsidP="00BD0E28">
            <w:pPr>
              <w:pStyle w:val="Brief"/>
              <w:rPr>
                <w:szCs w:val="24"/>
              </w:rPr>
            </w:pPr>
            <w:bookmarkStart w:id="5" w:name="IhrZeichen"/>
            <w:bookmarkEnd w:id="5"/>
          </w:p>
        </w:tc>
        <w:tc>
          <w:tcPr>
            <w:tcW w:w="3629" w:type="dxa"/>
            <w:noWrap/>
          </w:tcPr>
          <w:p w14:paraId="26AAE905" w14:textId="365930E4" w:rsidR="0093575F" w:rsidRPr="00AF384A" w:rsidRDefault="008152CB" w:rsidP="00441B12">
            <w:pPr>
              <w:pStyle w:val="Brief"/>
              <w:rPr>
                <w:szCs w:val="24"/>
              </w:rPr>
            </w:pPr>
            <w:bookmarkStart w:id="6" w:name="UnserZeichen"/>
            <w:bookmarkEnd w:id="6"/>
            <w:r>
              <w:rPr>
                <w:szCs w:val="24"/>
              </w:rPr>
              <w:t>6407-3/1961</w:t>
            </w:r>
          </w:p>
        </w:tc>
        <w:tc>
          <w:tcPr>
            <w:tcW w:w="1134" w:type="dxa"/>
          </w:tcPr>
          <w:p w14:paraId="05BA2AF4" w14:textId="54B47AE2" w:rsidR="0093575F" w:rsidRPr="00AF384A" w:rsidRDefault="00BA5AC9" w:rsidP="00BD0E28">
            <w:pPr>
              <w:pStyle w:val="Brief"/>
              <w:jc w:val="right"/>
              <w:rPr>
                <w:szCs w:val="24"/>
              </w:rPr>
            </w:pPr>
            <w:bookmarkStart w:id="7" w:name="Datum"/>
            <w:r>
              <w:rPr>
                <w:szCs w:val="24"/>
              </w:rPr>
              <w:t>29</w:t>
            </w:r>
            <w:r w:rsidR="00F80778">
              <w:rPr>
                <w:szCs w:val="24"/>
              </w:rPr>
              <w:t>.10.2026</w:t>
            </w:r>
            <w:bookmarkEnd w:id="7"/>
          </w:p>
        </w:tc>
      </w:tr>
    </w:tbl>
    <w:p w14:paraId="1252FD8A" w14:textId="0BF9A1E6" w:rsidR="00913377" w:rsidRDefault="00F80778" w:rsidP="00F80778">
      <w:pPr>
        <w:pStyle w:val="Betreff"/>
      </w:pPr>
      <w:bookmarkStart w:id="8" w:name="Betreff"/>
      <w:bookmarkEnd w:id="8"/>
      <w:r>
        <w:t>Stellungnahme zum Kabinettsentwurf des Pflegeneuordnungsgesetzes (PNOG)</w:t>
      </w:r>
    </w:p>
    <w:p w14:paraId="3329B7E7" w14:textId="3397D927" w:rsidR="00F80778" w:rsidRDefault="00F80778" w:rsidP="00F80778">
      <w:pPr>
        <w:pStyle w:val="Anrede"/>
      </w:pPr>
      <w:r>
        <w:t>Sehr geehrter Herr Bundesminister Dr. Linnemann,</w:t>
      </w:r>
    </w:p>
    <w:p w14:paraId="12C953B8" w14:textId="77777777" w:rsidR="007C3758" w:rsidRPr="007C3758" w:rsidRDefault="007C3758" w:rsidP="007C3758"/>
    <w:p w14:paraId="509D7A48" w14:textId="4FE94893" w:rsidR="007C3758" w:rsidRPr="007C3758" w:rsidRDefault="007C3758" w:rsidP="00596802">
      <w:pPr>
        <w:spacing w:line="276" w:lineRule="auto"/>
      </w:pPr>
      <w:r w:rsidRPr="007C3758">
        <w:t xml:space="preserve">vielen herzlichen Dank für Ihr Engagement für Menschen mit Behinderungen und Pflegebedarfen auf Landes- und Bundesebene. Als Bündnis auf Landesebene aus Selbstvertretungsverbänden für Menschen mit Pflegebedarfen und Behinderungen sowie ihren An- und Zugehörigen und gesetzlichen Betreuungen wenden wir uns gemeinsam mit großer Besorgnis an Sie. </w:t>
      </w:r>
      <w:r w:rsidR="00AF63DD">
        <w:t xml:space="preserve">Geteilt wird unsere Besorgnis auch </w:t>
      </w:r>
      <w:r w:rsidR="00BA5AC9">
        <w:t xml:space="preserve">von einigen Leistungserbringern </w:t>
      </w:r>
      <w:r w:rsidR="00031EBC">
        <w:t xml:space="preserve">und Partnern </w:t>
      </w:r>
      <w:r w:rsidR="00BA5AC9">
        <w:t xml:space="preserve">aus Bayern. </w:t>
      </w:r>
    </w:p>
    <w:p w14:paraId="4468FE16" w14:textId="13777418" w:rsidR="007C3758" w:rsidRDefault="007C3758" w:rsidP="00596802">
      <w:pPr>
        <w:spacing w:line="276" w:lineRule="auto"/>
      </w:pPr>
      <w:r w:rsidRPr="007C3758">
        <w:t xml:space="preserve">Aus unserer Sicht werden mit dem Kabinettsentwurf bewährte Unterstützungsstrukturen für Menschen mit Behinderungen und Pflegebedarfen in der häuslichen Umgebung massiv geschwächt. Statt die häusliche Versorgung und inklusive Unterstützungsangebote im Alltag zu stärken, führen die geplanten Regelungen zu spürbaren Leistungseinschränkungen und extremen Belastungen der betroffenen Personengruppen. </w:t>
      </w:r>
    </w:p>
    <w:p w14:paraId="173B6794" w14:textId="1105C208" w:rsidR="006720F8" w:rsidRDefault="006720F8" w:rsidP="00596802">
      <w:pPr>
        <w:spacing w:line="276" w:lineRule="auto"/>
      </w:pPr>
      <w:r w:rsidRPr="00AE6B4F">
        <w:t xml:space="preserve">Der Entwurf </w:t>
      </w:r>
      <w:r w:rsidR="00654CB2" w:rsidRPr="00AE6B4F">
        <w:t xml:space="preserve">scheint nur bedingt </w:t>
      </w:r>
      <w:r w:rsidR="0091294E" w:rsidRPr="00AE6B4F">
        <w:t>geeignet,</w:t>
      </w:r>
      <w:r w:rsidR="007D06B2" w:rsidRPr="00AE6B4F">
        <w:t xml:space="preserve"> um </w:t>
      </w:r>
      <w:r w:rsidRPr="00AE6B4F">
        <w:t>die strukturellen Herausforderungen der Pflegeversicherung nachhaltig zu lösen.</w:t>
      </w:r>
      <w:r w:rsidRPr="00AE6B4F">
        <w:rPr>
          <w:rFonts w:ascii="PT Sans" w:hAnsi="PT Sans"/>
          <w:color w:val="000000"/>
          <w:sz w:val="30"/>
          <w:szCs w:val="30"/>
          <w:shd w:val="clear" w:color="auto" w:fill="FFFFFF"/>
        </w:rPr>
        <w:t xml:space="preserve"> </w:t>
      </w:r>
      <w:r w:rsidRPr="00AE6B4F">
        <w:t>Eine nachhaltige Stabilisierung der Pflegeversicherung erfordert mehr als kurzfristige Einsparmaßnahmen. Notwendig sind</w:t>
      </w:r>
      <w:r w:rsidR="007D06B2" w:rsidRPr="00AE6B4F">
        <w:t xml:space="preserve"> wirkliche</w:t>
      </w:r>
      <w:r w:rsidRPr="00AE6B4F">
        <w:t xml:space="preserve"> strukturelle Reformen, wozu auch eine solidarischere Finanzierung, etwa durch die Einbeziehung weiterer Erwerbsgruppe</w:t>
      </w:r>
      <w:r w:rsidR="00185840" w:rsidRPr="00AE6B4F">
        <w:t>n</w:t>
      </w:r>
      <w:r w:rsidRPr="00AE6B4F">
        <w:t>, gehört. Die Zusammenlegung von Ansprüchen als vermeintliche Vereinfachung darf nicht gleichzeitig zu versteckte</w:t>
      </w:r>
      <w:r w:rsidR="002D557A" w:rsidRPr="00AE6B4F">
        <w:t>n</w:t>
      </w:r>
      <w:r w:rsidRPr="00AE6B4F">
        <w:t xml:space="preserve"> Leistungskürzungen für die betroffenen pflegebedürftigen Menschen führen</w:t>
      </w:r>
      <w:r w:rsidR="007D06B2" w:rsidRPr="00AE6B4F">
        <w:t xml:space="preserve">. </w:t>
      </w:r>
      <w:r w:rsidR="00850776" w:rsidRPr="00AE6B4F">
        <w:t xml:space="preserve">Ob die geplanten </w:t>
      </w:r>
      <w:r w:rsidR="00234561" w:rsidRPr="00AE6B4F">
        <w:t>Maßnahmen</w:t>
      </w:r>
      <w:r w:rsidR="00850776" w:rsidRPr="00AE6B4F">
        <w:t xml:space="preserve"> die </w:t>
      </w:r>
      <w:r w:rsidR="00234561" w:rsidRPr="00AE6B4F">
        <w:t>intendierten</w:t>
      </w:r>
      <w:r w:rsidR="00850776" w:rsidRPr="00AE6B4F">
        <w:t xml:space="preserve"> </w:t>
      </w:r>
      <w:r w:rsidR="00234561" w:rsidRPr="00AE6B4F">
        <w:lastRenderedPageBreak/>
        <w:t>Verbess</w:t>
      </w:r>
      <w:r w:rsidR="00185840" w:rsidRPr="00AE6B4F">
        <w:t>e</w:t>
      </w:r>
      <w:r w:rsidR="00234561" w:rsidRPr="00AE6B4F">
        <w:t xml:space="preserve">rungen in Bereichen der Prävention und Rehabilitation tatsächlich ermöglichen scheint </w:t>
      </w:r>
      <w:r w:rsidR="00DE7037" w:rsidRPr="00AE6B4F">
        <w:t>fragwürdig</w:t>
      </w:r>
      <w:r w:rsidR="008F4D34" w:rsidRPr="00AE6B4F">
        <w:t>.</w:t>
      </w:r>
    </w:p>
    <w:p w14:paraId="0AE87B58" w14:textId="77777777" w:rsidR="007C3758" w:rsidRPr="007C3758" w:rsidRDefault="007C3758" w:rsidP="00261AFB">
      <w:pPr>
        <w:pStyle w:val="berschrift1"/>
      </w:pPr>
      <w:r w:rsidRPr="007C3758">
        <w:t xml:space="preserve">1. Verhinderungspflege erhalten: Entlastungsstrukturen sichern </w:t>
      </w:r>
    </w:p>
    <w:p w14:paraId="45C8177B" w14:textId="165B68E0" w:rsidR="007C3758" w:rsidRPr="007C3758" w:rsidRDefault="007C3758" w:rsidP="00596802">
      <w:pPr>
        <w:spacing w:line="276" w:lineRule="auto"/>
      </w:pPr>
      <w:r w:rsidRPr="007C3758">
        <w:t xml:space="preserve">Wie die </w:t>
      </w:r>
      <w:hyperlink r:id="rId9" w:history="1">
        <w:r w:rsidRPr="0079415E">
          <w:rPr>
            <w:rStyle w:val="Hyperlink"/>
          </w:rPr>
          <w:t>Konferenz der Beauftragten von Bund und Ländern für die Belange von Menschen mit Behinderungen</w:t>
        </w:r>
      </w:hyperlink>
      <w:r w:rsidRPr="007C3758">
        <w:t xml:space="preserve"> in der Stellungnahme vom 02.10.2026 betont, ist die Verhinderungspflege eine unersetzliche Säule der häuslichen Pflege. Der Ersatz dieses flexiblen Instruments durch starr zweckgebundene Einzelbudgets nimmt Familien die nötige Flexibilität für geplante Entlastungen sowie für bewährte Angebote der Offenen Hilfen und Familienentlastenden Dienste (FED). Dies betrifft auch Angebote der Kinder- und Jugendarbeit mit FED-Anerkennung sowie anerkannte Angebote zur Unterstützung im Alltag wie häusliche Betreuungsdienste oder Betreuungsgruppen. Das neue Überbrückungsbudget fängt dies nicht auf, da es primär auf unvorhersehbare Akutkrisen ausgerichtet ist. </w:t>
      </w:r>
    </w:p>
    <w:p w14:paraId="4C63B89B" w14:textId="283998BC" w:rsidR="00F80778" w:rsidRDefault="007C3758" w:rsidP="00596802">
      <w:pPr>
        <w:spacing w:line="276" w:lineRule="auto"/>
      </w:pPr>
      <w:r w:rsidRPr="007C3758">
        <w:t>Der Wegfall verlässlicher Entlastung droht pflegende Angehörige zu überlasten und verlagert Kosten direkt auf die Haushalte der Länder und Kommunen.</w:t>
      </w:r>
    </w:p>
    <w:p w14:paraId="16C7BF62" w14:textId="77777777" w:rsidR="007C3758" w:rsidRDefault="007C3758" w:rsidP="00261AFB">
      <w:pPr>
        <w:pStyle w:val="berschrift1"/>
      </w:pPr>
      <w:r w:rsidRPr="007C3758">
        <w:t xml:space="preserve">2. Flexibilität sichern: Das Sozialraumbudget (§ 45b SGB XI) muss übertragbar bleiben </w:t>
      </w:r>
    </w:p>
    <w:p w14:paraId="4CCFFE33" w14:textId="39B4B18B" w:rsidR="007C3758" w:rsidRPr="00261AFB" w:rsidRDefault="007C3758" w:rsidP="00261AFB">
      <w:pPr>
        <w:spacing w:after="240" w:line="276" w:lineRule="auto"/>
        <w:rPr>
          <w:b/>
          <w:bCs/>
        </w:rPr>
      </w:pPr>
      <w:r w:rsidRPr="007C3758">
        <w:t xml:space="preserve">Das neuen Sozialraumbudget (300 Euro monatlich für Kinder und Jugendliche unter 25 Jahren sowie 175 Euro ab 25 Jahren) verfällt nach dem starren Monatsprinzip und kann weder angespart noch ins Folgejahr übertragen werden. </w:t>
      </w:r>
      <w:r w:rsidRPr="007C3758">
        <w:rPr>
          <w:b/>
          <w:bCs/>
        </w:rPr>
        <w:t xml:space="preserve">Dies widerspricht der Lebenswirklichkeit der Pflegebedürftigen und ihrer Familien sowie einer selbstbestimmten Pflege und Unterstützung. </w:t>
      </w:r>
    </w:p>
    <w:p w14:paraId="70FF5F34" w14:textId="12103A2F" w:rsidR="00D32951" w:rsidRDefault="007C3758" w:rsidP="00261AFB">
      <w:pPr>
        <w:spacing w:after="240" w:line="276" w:lineRule="auto"/>
      </w:pPr>
      <w:r w:rsidRPr="007C3758">
        <w:t xml:space="preserve">Individuelle Unterstützungsbedarfe statt Monatsraster: Der Betreuungs- und Entlastungs-bedarf bei Kindern und Erwachsenen mit Pflegebedarfen und Behinderung fällt </w:t>
      </w:r>
      <w:r w:rsidRPr="00D32951">
        <w:rPr>
          <w:b/>
          <w:bCs/>
        </w:rPr>
        <w:t xml:space="preserve">unregelmäßig und auch nicht planbar </w:t>
      </w:r>
      <w:r w:rsidRPr="007C3758">
        <w:t xml:space="preserve">an – beispielsweise bei Ferienfreizeiten, Wochenendangeboten, Familienentlastenden Diensten (FED) oder in akuten Belastungsphasen. </w:t>
      </w:r>
    </w:p>
    <w:p w14:paraId="3C429211" w14:textId="786E4BD3" w:rsidR="006215AA" w:rsidRDefault="006215AA" w:rsidP="00AE6B4F">
      <w:pPr>
        <w:spacing w:before="240"/>
      </w:pPr>
      <w:r w:rsidRPr="00AE6B4F">
        <w:t xml:space="preserve">Das </w:t>
      </w:r>
      <w:r w:rsidRPr="00AE6B4F">
        <w:rPr>
          <w:b/>
          <w:bCs/>
        </w:rPr>
        <w:t>Sozialraumbudget</w:t>
      </w:r>
      <w:r w:rsidRPr="00AE6B4F">
        <w:t xml:space="preserve"> muss vor allem Menschen mit einem erhöhten Betreuungsbedarf auch im Pflegegrad 1 zur Verfügung stehen.</w:t>
      </w:r>
      <w:r w:rsidRPr="00AE6B4F">
        <w:rPr>
          <w:rFonts w:ascii="Roboto" w:hAnsi="Roboto"/>
          <w:color w:val="222222"/>
          <w:shd w:val="clear" w:color="auto" w:fill="F5F5F5"/>
        </w:rPr>
        <w:t xml:space="preserve"> </w:t>
      </w:r>
      <w:r w:rsidRPr="00AE6B4F">
        <w:t>Die Unterstützung von Selbstständigkeit und Selbstbestimmtheit im Sozialraum ist zur Prävention gerade in einem frühen Stadium besonders wirkungsvoll.</w:t>
      </w:r>
      <w:r w:rsidRPr="000468A8">
        <w:t> </w:t>
      </w:r>
    </w:p>
    <w:p w14:paraId="2D8D517F" w14:textId="7F7780C2" w:rsidR="007C3758" w:rsidRPr="007C3758" w:rsidRDefault="007C3758" w:rsidP="00AE6B4F">
      <w:pPr>
        <w:spacing w:before="240" w:after="240" w:line="276" w:lineRule="auto"/>
      </w:pPr>
      <w:r w:rsidRPr="00261AFB">
        <w:rPr>
          <w:b/>
          <w:bCs/>
        </w:rPr>
        <w:t xml:space="preserve">Forderung: </w:t>
      </w:r>
      <w:r w:rsidRPr="007C3758">
        <w:t xml:space="preserve">Damit das Budget nicht wirkungslos verfällt, müssen nicht genutzte Beträge weiterhin monatlich angespart und mindestens bis zum 30. Juni des Folgejahres flexibel eingesetzt werden können. </w:t>
      </w:r>
    </w:p>
    <w:p w14:paraId="348AC810" w14:textId="77777777" w:rsidR="007C3758" w:rsidRDefault="007C3758" w:rsidP="00261AFB">
      <w:pPr>
        <w:pStyle w:val="berschrift1"/>
      </w:pPr>
      <w:r w:rsidRPr="007C3758">
        <w:t xml:space="preserve">3. Frühzeitige Entlastung sichern: Kein Streichen des Pflegegrad 1 (§ 28a / § 45b SGB XI) </w:t>
      </w:r>
    </w:p>
    <w:p w14:paraId="203E93A3" w14:textId="43921EBF" w:rsidR="007C3758" w:rsidRPr="007C3758" w:rsidRDefault="007C3758" w:rsidP="00596802">
      <w:pPr>
        <w:spacing w:line="276" w:lineRule="auto"/>
      </w:pPr>
      <w:r w:rsidRPr="007C3758">
        <w:t xml:space="preserve">Der Kabinettsentwurf sieht vor, das Sozialraumbudget bei Pflegegrad 1 vollständig zu streichen. Besonders der Pflegegrad 1 mit dem Entlastungsbetrag wirkt als präventives </w:t>
      </w:r>
      <w:r w:rsidRPr="007C3758">
        <w:lastRenderedPageBreak/>
        <w:t xml:space="preserve">Instrument, das den Verbleib in der Häuslichkeit ermöglicht, weil dadurch die Alltagsfähigkeit und die Selbständigkeit der Betroffenen gestärkt sowie die pflegenden An- und Zugehörigen entlastet werden. </w:t>
      </w:r>
    </w:p>
    <w:p w14:paraId="32BF1904" w14:textId="4E7F52AE" w:rsidR="007C3758" w:rsidRPr="0005511E" w:rsidRDefault="007C3758" w:rsidP="00596802">
      <w:pPr>
        <w:spacing w:line="276" w:lineRule="auto"/>
      </w:pPr>
      <w:r w:rsidRPr="007C3758">
        <w:t xml:space="preserve">Wir sehen durch das Streichen des Entlastungsbetrages die Finanzierung der präventiven Hilfen in Gefahr. Gerade bei Pflegegrad 1 ermöglicht der bisherige Entlastungsbetrag Familien und Angehörigen den ersten unbürokratischen Zugang zu niedrigschwelliger Unterstützung. Fällt dieser weg, droht eine Überlastung der Pflegepersonen und ein rascheres Fortschreiten der Pflegebedürftigkeit. Der Entlastungsbetrag ist nicht nur eine finanzielle Unterstützung, sondern häufig der entscheidende, erste Zugang zu Hilfe und Selbstbestimmung im Alltag. </w:t>
      </w:r>
    </w:p>
    <w:p w14:paraId="2E0EC051" w14:textId="006F760C" w:rsidR="007C3758" w:rsidRPr="007C3758" w:rsidRDefault="0005511E" w:rsidP="00596802">
      <w:pPr>
        <w:spacing w:line="276" w:lineRule="auto"/>
      </w:pPr>
      <w:r>
        <w:rPr>
          <w:b/>
          <w:bCs/>
        </w:rPr>
        <w:t xml:space="preserve">Unsere </w:t>
      </w:r>
      <w:r w:rsidR="007C3758" w:rsidRPr="007C3758">
        <w:rPr>
          <w:b/>
          <w:bCs/>
        </w:rPr>
        <w:t xml:space="preserve">Forderung: </w:t>
      </w:r>
    </w:p>
    <w:p w14:paraId="1BE554C4" w14:textId="3EB49022" w:rsidR="007C3758" w:rsidRPr="007C3758" w:rsidRDefault="007C3758" w:rsidP="00596802">
      <w:pPr>
        <w:spacing w:line="276" w:lineRule="auto"/>
      </w:pPr>
      <w:r w:rsidRPr="007C3758">
        <w:t xml:space="preserve">Der Zugang zum Sozialraumbudget muss auch bei Pflegegrad 1 garantiert sein, um Überlastungen vorzubeugen und hohe Folgekosten bei Heimunterbringung zu vermeiden. Das PNOG sieht zwar eine allgemeine präventive Pflegeberatung ab 2029 vor. Diese ersetzt jedoch nicht die bestehenden Hilfen durch Nachbarschaftshilfe und Betreuungsdienste (FED, Offene Hilfen) bei Kindern, Jugendlichen und auch Erwachsenen mit Behinderungen und Pflegebedarfen oder durch häusliche Betreuungsgruppen beispielweise bei Menschen mit Demenz. Die Menschen benötigen weiterhin ein auf ihre Bedarfe abgestimmtes Unterstützungsangebot. </w:t>
      </w:r>
    </w:p>
    <w:p w14:paraId="47F194E1" w14:textId="138D5652" w:rsidR="007C3758" w:rsidRPr="00F647B3" w:rsidRDefault="007C3758" w:rsidP="00596802">
      <w:pPr>
        <w:spacing w:line="276" w:lineRule="auto"/>
      </w:pPr>
      <w:r w:rsidRPr="00F647B3">
        <w:t>Konkrete Beispiele sind in der Anlage</w:t>
      </w:r>
      <w:r w:rsidR="00F647B3" w:rsidRPr="00F647B3">
        <w:t xml:space="preserve"> aus Baden-Württemberg</w:t>
      </w:r>
      <w:r w:rsidRPr="00F647B3">
        <w:t xml:space="preserve"> genannt</w:t>
      </w:r>
      <w:r w:rsidR="00F647B3" w:rsidRPr="00F647B3">
        <w:t>, können aber 1:1 auf bayerische Fälle übertragen werden</w:t>
      </w:r>
      <w:r w:rsidRPr="00F647B3">
        <w:t xml:space="preserve">. </w:t>
      </w:r>
    </w:p>
    <w:p w14:paraId="19E965FD" w14:textId="77777777" w:rsidR="007C3758" w:rsidRDefault="007C3758" w:rsidP="00261AFB">
      <w:pPr>
        <w:pStyle w:val="berschrift1"/>
      </w:pPr>
      <w:r w:rsidRPr="007C3758">
        <w:t xml:space="preserve">4. Vielfalt der Angebote schützen: Keine Benachteiligung durch § 45a Abs. 1 Satz 5 SGB XI </w:t>
      </w:r>
    </w:p>
    <w:p w14:paraId="2C672495" w14:textId="28540259" w:rsidR="007C3758" w:rsidRDefault="007C3758" w:rsidP="00596802">
      <w:pPr>
        <w:spacing w:line="276" w:lineRule="auto"/>
      </w:pPr>
      <w:r w:rsidRPr="007C3758">
        <w:t>Die strikte Koppelung, wonach eine professionelle Zulassung nach § 72 SGB XI eine landesrechtliche Anerkennung ausschließt, stellt Familienentlastende Dienste und Angebote</w:t>
      </w:r>
      <w:r w:rsidR="00D32951">
        <w:t xml:space="preserve"> </w:t>
      </w:r>
      <w:r w:rsidR="00D32951" w:rsidRPr="00D32951">
        <w:t>der Offenen Hilfen vor existenzielle Probleme. Wir fordern die Wahlfreiheit zu erhalten: Betroffene Familien sind auf ein vielfältiges, passgenaues Angebot angewiesen. Das Gesetz muss sicherstellen, dass ambulante Betreuungs- und FED-Dienste unbürokratisch erreichbar und finanzierbar bleiben, ohne in klassische Pflegedienststrukturen gedrängt zu werden.</w:t>
      </w:r>
    </w:p>
    <w:p w14:paraId="2CC09E1C" w14:textId="77777777" w:rsidR="007C3758" w:rsidRDefault="007C3758" w:rsidP="00261AFB">
      <w:pPr>
        <w:pStyle w:val="berschrift1"/>
      </w:pPr>
      <w:r w:rsidRPr="007C3758">
        <w:t xml:space="preserve">5. Faire Zugänge garantieren: Keinerlei Benachteiligung bei der Begutachtung (§ 15 SGB XI) </w:t>
      </w:r>
    </w:p>
    <w:p w14:paraId="747E63D9" w14:textId="77777777" w:rsidR="007C3758" w:rsidRPr="007C3758" w:rsidRDefault="007C3758" w:rsidP="00596802">
      <w:pPr>
        <w:spacing w:line="276" w:lineRule="auto"/>
      </w:pPr>
      <w:r w:rsidRPr="007C3758">
        <w:t xml:space="preserve">Durch die Erhöhung der Schwellenwerte für die Pflegegrade soll der Anstieg der Zahl der Menschen, die die Leistungen der Pflegekassen in Anspruch nehmen, gebremst werden. </w:t>
      </w:r>
    </w:p>
    <w:p w14:paraId="2FC96735" w14:textId="77777777" w:rsidR="007C3758" w:rsidRPr="007C3758" w:rsidRDefault="007C3758" w:rsidP="00596802">
      <w:pPr>
        <w:spacing w:line="276" w:lineRule="auto"/>
      </w:pPr>
      <w:r w:rsidRPr="007C3758">
        <w:rPr>
          <w:b/>
          <w:bCs/>
        </w:rPr>
        <w:t xml:space="preserve">Schutz für Menschen mit Behinderungen und Pflegebedarfen (hier insbesondere </w:t>
      </w:r>
    </w:p>
    <w:p w14:paraId="5C891AF8" w14:textId="77777777" w:rsidR="007C3758" w:rsidRPr="007C3758" w:rsidRDefault="007C3758" w:rsidP="00596802">
      <w:pPr>
        <w:spacing w:line="276" w:lineRule="auto"/>
      </w:pPr>
      <w:r w:rsidRPr="007C3758">
        <w:rPr>
          <w:b/>
          <w:bCs/>
        </w:rPr>
        <w:t xml:space="preserve">Menschen mit Demenz): </w:t>
      </w:r>
      <w:r w:rsidRPr="007C3758">
        <w:t xml:space="preserve">Es darf nicht dazu kommen, dass diesen Menschen der Zugang </w:t>
      </w:r>
    </w:p>
    <w:p w14:paraId="62FCA0AA" w14:textId="11527E0E" w:rsidR="007C3758" w:rsidRDefault="007C3758" w:rsidP="00596802">
      <w:pPr>
        <w:spacing w:line="276" w:lineRule="auto"/>
      </w:pPr>
      <w:r w:rsidRPr="007C3758">
        <w:t xml:space="preserve">zu bedarfsgerechten Pflegegraden erschwert wird. Der im Gesetz verankerte Besitzstandschutz für Bestandsfälle ist unverzichtbar. Bei Neuanträgen dürfen keine Hürden aufgebaut werden. </w:t>
      </w:r>
    </w:p>
    <w:p w14:paraId="2547A7F8" w14:textId="1168A3F5" w:rsidR="007C3758" w:rsidRDefault="0082508E" w:rsidP="00AE6B4F">
      <w:pPr>
        <w:spacing w:line="276" w:lineRule="auto"/>
      </w:pPr>
      <w:r w:rsidRPr="00AE6B4F">
        <w:lastRenderedPageBreak/>
        <w:t>Die Anhebungen der Schwellenwerte und der Bewertungssystematik verändern nicht den tatsächlichen Pflege- und Unterstützungsbedarf der Betroffenen. Sie dienen weder der Entlastung der pflegenden Angehörigen, noch sind sie hinsichtlich der Prävention sinnvoll.</w:t>
      </w:r>
      <w:r w:rsidRPr="00AE6B4F">
        <w:rPr>
          <w:rFonts w:ascii="Roboto" w:hAnsi="Roboto"/>
          <w:color w:val="222222"/>
          <w:shd w:val="clear" w:color="auto" w:fill="F5F5F5"/>
        </w:rPr>
        <w:t xml:space="preserve"> </w:t>
      </w:r>
      <w:r w:rsidRPr="00AE6B4F">
        <w:t>Diverse Bedarfe von Menschen mit Behinderung drücken sich nicht allein in körperlicher Pflege aus, sind aber pflegerelevant, weil sie unmittelbar die Selbstversorgung, die Sicherheit und die Teilhabe betreffen. Eine Begutachtungssystematik, die solche Einschränkungen nicht angemessen berücksichtigt oder durch höhere Schwellenwerte noch schwerer zugänglich macht, würde etwa Menschen mit Sinnesbehinderungen systematisch benachteiligen.</w:t>
      </w:r>
    </w:p>
    <w:p w14:paraId="74A6B804" w14:textId="0562D3B3" w:rsidR="000A4EDB" w:rsidRPr="00AE6B4F" w:rsidRDefault="000A4EDB" w:rsidP="00AE6B4F">
      <w:pPr>
        <w:pStyle w:val="berschrift1"/>
      </w:pPr>
      <w:r w:rsidRPr="00AE6B4F">
        <w:t xml:space="preserve">6. Pflegebegleitung </w:t>
      </w:r>
    </w:p>
    <w:p w14:paraId="062796CB" w14:textId="5BA3CDF7" w:rsidR="000A4EDB" w:rsidRPr="00AE6B4F" w:rsidRDefault="00AE6B4F" w:rsidP="00AE6B4F">
      <w:pPr>
        <w:spacing w:line="276" w:lineRule="auto"/>
      </w:pPr>
      <w:r>
        <w:t>G</w:t>
      </w:r>
      <w:r w:rsidR="000A4EDB" w:rsidRPr="00AE6B4F">
        <w:t>rundsätzlich zu begrüßen ist die Idee einer Pflegebegleitung</w:t>
      </w:r>
      <w:r w:rsidR="001C0EA9" w:rsidRPr="00AE6B4F">
        <w:t>. Jedoch m</w:t>
      </w:r>
      <w:r w:rsidR="000A4EDB" w:rsidRPr="00AE6B4F">
        <w:t>uss sichergestellt werden, dass Menschen mit Behinderung die Begleitung überhaupt barrierefrei in Anspruch nehmen können. Informationen in schwer lesbaren Schreiben, nicht barrierefreie Online-Portale, fehlende telefonische Alternativen oder nicht screenreaderfähige Dokumente dürfen nicht dazu führen, dass Betroffene Nachteile erleiden.</w:t>
      </w:r>
    </w:p>
    <w:p w14:paraId="10AC94B8" w14:textId="77777777" w:rsidR="007C3758" w:rsidRPr="007C3758" w:rsidRDefault="007C3758" w:rsidP="00596802">
      <w:pPr>
        <w:spacing w:line="276" w:lineRule="auto"/>
      </w:pPr>
      <w:r w:rsidRPr="007C3758">
        <w:rPr>
          <w:b/>
          <w:bCs/>
        </w:rPr>
        <w:t xml:space="preserve">Unsere Forderung: </w:t>
      </w:r>
    </w:p>
    <w:p w14:paraId="1E3EF048" w14:textId="63FB79ED" w:rsidR="00D32951" w:rsidRDefault="00D32951" w:rsidP="00596802">
      <w:pPr>
        <w:spacing w:line="276" w:lineRule="auto"/>
      </w:pPr>
      <w:r>
        <w:t>Wir</w:t>
      </w:r>
      <w:r w:rsidR="007C3758" w:rsidRPr="007C3758">
        <w:t xml:space="preserve"> bitten Sie nachdrücklich, in Ihrer politischen Arbeit die Perspektive der Menschen mit Pflegebedarf und Behinderungen sowie deren pflegende Angehörigen in den Mittelpunkt zu stellen. Nur mit praxisnahen, flexiblen, bedarfsgenauen Regelungen kann das Pflegeneuordnungsgesetz seinem Anspruch gerecht werden, häusliche Pflege nachhaltig und selbstbestimmt zu stärken. </w:t>
      </w:r>
      <w:r w:rsidR="007C3758" w:rsidRPr="00F647B3">
        <w:t xml:space="preserve">Um die direkten Auswirkungen auf die betroffenen Menschen zu veranschaulichen, bitten wir Sie auch die Anlage zum Brief mit einigen Beispielen dieser Auswirkungen zur Kenntnis zu nehmen. </w:t>
      </w:r>
    </w:p>
    <w:p w14:paraId="5E35018A" w14:textId="77777777" w:rsidR="00F647B3" w:rsidRDefault="00F647B3" w:rsidP="00596802">
      <w:pPr>
        <w:spacing w:line="276" w:lineRule="auto"/>
      </w:pPr>
    </w:p>
    <w:p w14:paraId="0ACF9FF4" w14:textId="7534C39E" w:rsidR="007C3758" w:rsidRDefault="007C3758" w:rsidP="00596802">
      <w:pPr>
        <w:spacing w:line="276" w:lineRule="auto"/>
      </w:pPr>
      <w:r w:rsidRPr="007C3758">
        <w:t xml:space="preserve">Das Schreiben geht auch an die Bundestagsabgeordneten aus </w:t>
      </w:r>
      <w:r w:rsidR="00D32951">
        <w:t>Bayern</w:t>
      </w:r>
      <w:r w:rsidR="0047075C">
        <w:t>, die Pflegestrukturkommission, die Staatsministerin für Familie, Arbeit und Soziales, die Staatsministerin für Gesundheit und die</w:t>
      </w:r>
      <w:r w:rsidRPr="007C3758">
        <w:t xml:space="preserve"> Sozial</w:t>
      </w:r>
      <w:r w:rsidR="00D32951">
        <w:t>- und Gesundheits</w:t>
      </w:r>
      <w:r w:rsidRPr="007C3758">
        <w:t>aussch</w:t>
      </w:r>
      <w:r w:rsidR="0047075C">
        <w:t>üsse</w:t>
      </w:r>
      <w:r w:rsidRPr="007C3758">
        <w:t xml:space="preserve"> des Landtages in </w:t>
      </w:r>
      <w:r w:rsidR="00D32951">
        <w:t xml:space="preserve">Bayern. </w:t>
      </w:r>
    </w:p>
    <w:p w14:paraId="26178F51" w14:textId="77777777" w:rsidR="0005511E" w:rsidRDefault="0005511E" w:rsidP="00596802">
      <w:pPr>
        <w:spacing w:line="276" w:lineRule="auto"/>
      </w:pPr>
    </w:p>
    <w:tbl>
      <w:tblPr>
        <w:tblW w:w="8859" w:type="dxa"/>
        <w:tblLayout w:type="fixed"/>
        <w:tblCellMar>
          <w:left w:w="70" w:type="dxa"/>
          <w:bottom w:w="28" w:type="dxa"/>
          <w:right w:w="70" w:type="dxa"/>
        </w:tblCellMar>
        <w:tblLook w:val="0020" w:firstRow="1" w:lastRow="0" w:firstColumn="0" w:lastColumn="0" w:noHBand="0" w:noVBand="0"/>
        <w:tblDescription w:val="Grußformel Holger Kiesel"/>
      </w:tblPr>
      <w:tblGrid>
        <w:gridCol w:w="4248"/>
        <w:gridCol w:w="4611"/>
      </w:tblGrid>
      <w:tr w:rsidR="00D32951" w14:paraId="0D8834ED" w14:textId="77777777" w:rsidTr="00596802">
        <w:trPr>
          <w:cantSplit/>
          <w:trHeight w:hRule="exact" w:val="1871"/>
          <w:tblHeader/>
        </w:trPr>
        <w:tc>
          <w:tcPr>
            <w:tcW w:w="4248" w:type="dxa"/>
          </w:tcPr>
          <w:p w14:paraId="7B447023" w14:textId="0B8EE388" w:rsidR="002A1177" w:rsidRDefault="00D32951" w:rsidP="00E53B16">
            <w:pPr>
              <w:keepLines/>
            </w:pPr>
            <w:r>
              <w:t>Mit freundlichen Grüßen</w:t>
            </w:r>
          </w:p>
          <w:p w14:paraId="4C6B3229" w14:textId="77777777" w:rsidR="00D32951" w:rsidRDefault="00D32951" w:rsidP="00E53B16">
            <w:pPr>
              <w:keepLines/>
            </w:pPr>
            <w:r>
              <w:rPr>
                <w:noProof/>
              </w:rPr>
              <w:drawing>
                <wp:inline distT="0" distB="0" distL="0" distR="0" wp14:anchorId="3D63205F" wp14:editId="78BEE5B5">
                  <wp:extent cx="1473200" cy="420667"/>
                  <wp:effectExtent l="0" t="0" r="0" b="0"/>
                  <wp:docPr id="8" name="Grafik 2" descr="Unterschrift Holger Kiesel" title="Unter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585" cy="424203"/>
                          </a:xfrm>
                          <a:prstGeom prst="rect">
                            <a:avLst/>
                          </a:prstGeom>
                          <a:noFill/>
                          <a:ln>
                            <a:noFill/>
                          </a:ln>
                        </pic:spPr>
                      </pic:pic>
                    </a:graphicData>
                  </a:graphic>
                </wp:inline>
              </w:drawing>
            </w:r>
          </w:p>
          <w:p w14:paraId="477036E5" w14:textId="77777777" w:rsidR="00D32951" w:rsidRDefault="00D32951" w:rsidP="00E53B16">
            <w:pPr>
              <w:keepLines/>
            </w:pPr>
            <w:r>
              <w:t>Holger Kiesel</w:t>
            </w:r>
          </w:p>
          <w:p w14:paraId="36F6CD87" w14:textId="77777777" w:rsidR="00D32951" w:rsidRPr="006D0037" w:rsidRDefault="00D32951" w:rsidP="00E53B16">
            <w:pPr>
              <w:keepLines/>
            </w:pPr>
            <w:r>
              <w:t>Beauftragter der Staatsregierung</w:t>
            </w:r>
          </w:p>
          <w:p w14:paraId="353781D2" w14:textId="77777777" w:rsidR="00D32951" w:rsidRDefault="00D32951" w:rsidP="00E53B16">
            <w:pPr>
              <w:rPr>
                <w:szCs w:val="24"/>
              </w:rPr>
            </w:pPr>
          </w:p>
        </w:tc>
        <w:tc>
          <w:tcPr>
            <w:tcW w:w="4611" w:type="dxa"/>
            <w:tcMar>
              <w:top w:w="0" w:type="dxa"/>
              <w:left w:w="70" w:type="dxa"/>
              <w:bottom w:w="28" w:type="dxa"/>
              <w:right w:w="0" w:type="dxa"/>
            </w:tcMar>
            <w:hideMark/>
          </w:tcPr>
          <w:p w14:paraId="15296E42" w14:textId="0ED5266A" w:rsidR="00596802" w:rsidRDefault="00596802" w:rsidP="00596802">
            <w:pPr>
              <w:keepNext/>
              <w:jc w:val="center"/>
              <w:rPr>
                <w:sz w:val="22"/>
              </w:rPr>
            </w:pPr>
            <w:r>
              <w:rPr>
                <w:noProof/>
              </w:rPr>
              <w:drawing>
                <wp:inline distT="0" distB="0" distL="0" distR="0" wp14:anchorId="3473D344" wp14:editId="6C2AB526">
                  <wp:extent cx="1513539" cy="647065"/>
                  <wp:effectExtent l="0" t="0" r="0" b="635"/>
                  <wp:docPr id="1488780382" name="Grafik 1" descr="Unterschrift Thomas Banna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780382" name="Grafik 1" descr="Unterschrift Thomas Bannasc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5364" cy="656395"/>
                          </a:xfrm>
                          <a:prstGeom prst="rect">
                            <a:avLst/>
                          </a:prstGeom>
                          <a:noFill/>
                          <a:ln>
                            <a:noFill/>
                          </a:ln>
                        </pic:spPr>
                      </pic:pic>
                    </a:graphicData>
                  </a:graphic>
                </wp:inline>
              </w:drawing>
            </w:r>
          </w:p>
          <w:p w14:paraId="57768F95" w14:textId="0ACDD322" w:rsidR="00D32951" w:rsidRDefault="00596802" w:rsidP="00596802">
            <w:pPr>
              <w:keepNext/>
              <w:jc w:val="center"/>
              <w:rPr>
                <w:sz w:val="22"/>
              </w:rPr>
            </w:pPr>
            <w:r>
              <w:rPr>
                <w:sz w:val="22"/>
              </w:rPr>
              <w:t>Thomas Bannasch</w:t>
            </w:r>
          </w:p>
          <w:p w14:paraId="2D7C1D99" w14:textId="3ACAA2A1" w:rsidR="00596802" w:rsidRDefault="00596802" w:rsidP="00596802">
            <w:pPr>
              <w:keepNext/>
              <w:jc w:val="center"/>
              <w:rPr>
                <w:sz w:val="22"/>
              </w:rPr>
            </w:pPr>
            <w:r>
              <w:rPr>
                <w:sz w:val="22"/>
              </w:rPr>
              <w:t>Landesgeschäftsführer</w:t>
            </w:r>
          </w:p>
        </w:tc>
      </w:tr>
      <w:tr w:rsidR="004D3A73" w14:paraId="0135F963" w14:textId="77777777" w:rsidTr="00596802">
        <w:trPr>
          <w:cantSplit/>
          <w:trHeight w:hRule="exact" w:val="1871"/>
          <w:tblHeader/>
        </w:trPr>
        <w:tc>
          <w:tcPr>
            <w:tcW w:w="4248" w:type="dxa"/>
          </w:tcPr>
          <w:p w14:paraId="6DD78F73" w14:textId="5A34D9FF" w:rsidR="004D3A73" w:rsidRDefault="004D3A73" w:rsidP="0005511E">
            <w:pPr>
              <w:keepLines/>
            </w:pPr>
            <w:r>
              <w:rPr>
                <w:noProof/>
                <w:sz w:val="22"/>
              </w:rPr>
              <w:drawing>
                <wp:inline distT="0" distB="0" distL="0" distR="0" wp14:anchorId="1022899A" wp14:editId="1C1EC3C3">
                  <wp:extent cx="1352550" cy="825500"/>
                  <wp:effectExtent l="0" t="0" r="0" b="0"/>
                  <wp:docPr id="13" name="Grafik 14" descr="Logo mit Schriftzug &quot;Und jetzt Alle - Behindertenbeauftragter.de&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Grafik 14" descr="Logo mit Schriftzug &quot;Und jetzt Alle - Behindertenbeauftragter.de&quot;"/>
                          <pic:cNvPicPr/>
                        </pic:nvPicPr>
                        <pic:blipFill rotWithShape="1">
                          <a:blip r:embed="rId12" cstate="print">
                            <a:extLst>
                              <a:ext uri="{28A0092B-C50C-407E-A947-70E740481C1C}">
                                <a14:useLocalDpi xmlns:a14="http://schemas.microsoft.com/office/drawing/2010/main" val="0"/>
                              </a:ext>
                            </a:extLst>
                          </a:blip>
                          <a:srcRect t="17173" b="18098"/>
                          <a:stretch>
                            <a:fillRect/>
                          </a:stretch>
                        </pic:blipFill>
                        <pic:spPr bwMode="auto">
                          <a:xfrm>
                            <a:off x="0" y="0"/>
                            <a:ext cx="1353032" cy="825794"/>
                          </a:xfrm>
                          <a:prstGeom prst="rect">
                            <a:avLst/>
                          </a:prstGeom>
                          <a:ln>
                            <a:noFill/>
                          </a:ln>
                          <a:extLst>
                            <a:ext uri="{53640926-AAD7-44D8-BBD7-CCE9431645EC}">
                              <a14:shadowObscured xmlns:a14="http://schemas.microsoft.com/office/drawing/2010/main"/>
                            </a:ext>
                          </a:extLst>
                        </pic:spPr>
                      </pic:pic>
                    </a:graphicData>
                  </a:graphic>
                </wp:inline>
              </w:drawing>
            </w:r>
          </w:p>
        </w:tc>
        <w:tc>
          <w:tcPr>
            <w:tcW w:w="4611" w:type="dxa"/>
            <w:tcMar>
              <w:top w:w="0" w:type="dxa"/>
              <w:left w:w="70" w:type="dxa"/>
              <w:bottom w:w="28" w:type="dxa"/>
              <w:right w:w="0" w:type="dxa"/>
            </w:tcMar>
          </w:tcPr>
          <w:p w14:paraId="01A710A3" w14:textId="117A4F17" w:rsidR="004D3A73" w:rsidRDefault="004D3A73" w:rsidP="00596802">
            <w:pPr>
              <w:keepNext/>
              <w:jc w:val="center"/>
              <w:rPr>
                <w:sz w:val="22"/>
              </w:rPr>
            </w:pPr>
            <w:r>
              <w:rPr>
                <w:rFonts w:cs="Arial"/>
                <w:noProof/>
              </w:rPr>
              <w:drawing>
                <wp:inline distT="0" distB="0" distL="0" distR="0" wp14:anchorId="1C38EABE" wp14:editId="32860B63">
                  <wp:extent cx="1276350" cy="755650"/>
                  <wp:effectExtent l="0" t="0" r="0" b="6350"/>
                  <wp:docPr id="4" name="Grafik 4" descr="Blauer Schriftzug mit drei menschlichen Umrandungen über der Schrift" title="Logo Selbsthilfe LAG Bayern"/>
                  <wp:cNvGraphicFramePr/>
                  <a:graphic xmlns:a="http://schemas.openxmlformats.org/drawingml/2006/main">
                    <a:graphicData uri="http://schemas.openxmlformats.org/drawingml/2006/picture">
                      <pic:pic xmlns:pic="http://schemas.openxmlformats.org/drawingml/2006/picture">
                        <pic:nvPicPr>
                          <pic:cNvPr id="4" name="Grafik 4" descr="Blauer Schriftzug mit drei menschlichen Umrandungen über der Schrift" title="Logo Selbsthilfe LAG Bayern"/>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5079" cy="772659"/>
                          </a:xfrm>
                          <a:prstGeom prst="rect">
                            <a:avLst/>
                          </a:prstGeom>
                          <a:noFill/>
                          <a:ln>
                            <a:noFill/>
                          </a:ln>
                        </pic:spPr>
                      </pic:pic>
                    </a:graphicData>
                  </a:graphic>
                </wp:inline>
              </w:drawing>
            </w:r>
          </w:p>
        </w:tc>
      </w:tr>
    </w:tbl>
    <w:p w14:paraId="27E4700B" w14:textId="0812C348" w:rsidR="00D32951" w:rsidRDefault="00D32951" w:rsidP="007C3758"/>
    <w:p w14:paraId="34849503" w14:textId="3221ECBA" w:rsidR="00121C47" w:rsidRDefault="00121C47" w:rsidP="007C3758"/>
    <w:tbl>
      <w:tblPr>
        <w:tblStyle w:val="Tabellenraster"/>
        <w:tblW w:w="0" w:type="auto"/>
        <w:tblLook w:val="04A0" w:firstRow="1" w:lastRow="0" w:firstColumn="1" w:lastColumn="0" w:noHBand="0" w:noVBand="1"/>
      </w:tblPr>
      <w:tblGrid>
        <w:gridCol w:w="4401"/>
        <w:gridCol w:w="4444"/>
      </w:tblGrid>
      <w:tr w:rsidR="00031EBC" w14:paraId="2223D583" w14:textId="77777777" w:rsidTr="00355CAF">
        <w:tc>
          <w:tcPr>
            <w:tcW w:w="4285" w:type="dxa"/>
          </w:tcPr>
          <w:p w14:paraId="1033E144" w14:textId="77777777" w:rsidR="00031EBC" w:rsidRDefault="00031EBC" w:rsidP="00031EBC">
            <w:pPr>
              <w:jc w:val="center"/>
            </w:pPr>
            <w:r>
              <w:rPr>
                <w:rFonts w:cs="Arial"/>
                <w:noProof/>
              </w:rPr>
              <w:drawing>
                <wp:inline distT="0" distB="0" distL="0" distR="0" wp14:anchorId="41447D8F" wp14:editId="589CFA5A">
                  <wp:extent cx="1812897" cy="675861"/>
                  <wp:effectExtent l="0" t="0" r="0" b="0"/>
                  <wp:docPr id="5" name="Grafik 5" descr="Schwarze Schrift mit zwei blauen Zielscheiben und einem Pfeil dazwischen" title="Logo Vereinigung Kommunaler Interessensvertreter von Menschen mit Behinderung e.V."/>
                  <wp:cNvGraphicFramePr/>
                  <a:graphic xmlns:a="http://schemas.openxmlformats.org/drawingml/2006/main">
                    <a:graphicData uri="http://schemas.openxmlformats.org/drawingml/2006/picture">
                      <pic:pic xmlns:pic="http://schemas.openxmlformats.org/drawingml/2006/picture">
                        <pic:nvPicPr>
                          <pic:cNvPr id="5" name="Grafik 5" descr="Schwarze Schrift mit zwei blauen Zielscheiben und einem Pfeil dazwischen" title="Logo Vereinigung Kommunaler Interessensvertreter von Menschen mit Behinderung e.V."/>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2168" cy="690502"/>
                          </a:xfrm>
                          <a:prstGeom prst="rect">
                            <a:avLst/>
                          </a:prstGeom>
                          <a:noFill/>
                          <a:ln>
                            <a:noFill/>
                          </a:ln>
                        </pic:spPr>
                      </pic:pic>
                    </a:graphicData>
                  </a:graphic>
                </wp:inline>
              </w:drawing>
            </w:r>
          </w:p>
          <w:p w14:paraId="44F4ADB1" w14:textId="17660E6F" w:rsidR="00031EBC" w:rsidRDefault="00031EBC" w:rsidP="007C3758"/>
        </w:tc>
        <w:tc>
          <w:tcPr>
            <w:tcW w:w="4328" w:type="dxa"/>
          </w:tcPr>
          <w:p w14:paraId="07C151D7" w14:textId="05792AAB" w:rsidR="00031EBC" w:rsidRDefault="00031EBC" w:rsidP="007C3758"/>
          <w:p w14:paraId="2A8096BF" w14:textId="3D4FFE41" w:rsidR="00031EBC" w:rsidRDefault="00031EBC" w:rsidP="00031EBC">
            <w:pPr>
              <w:jc w:val="center"/>
            </w:pPr>
            <w:r>
              <w:rPr>
                <w:noProof/>
              </w:rPr>
              <w:drawing>
                <wp:inline distT="0" distB="0" distL="0" distR="0" wp14:anchorId="40D9D6A2" wp14:editId="5B5827A5">
                  <wp:extent cx="2679041" cy="434340"/>
                  <wp:effectExtent l="0" t="0" r="7620" b="3810"/>
                  <wp:docPr id="588280462" name="Grafik 11" descr="Logo des Beirats der Stadt Bamberg für Menschen mit Behinder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80462" name="Grafik 11" descr="Logo des Beirats der Stadt Bamberg für Menschen mit Behinderu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0427" cy="442671"/>
                          </a:xfrm>
                          <a:prstGeom prst="rect">
                            <a:avLst/>
                          </a:prstGeom>
                          <a:noFill/>
                          <a:ln>
                            <a:noFill/>
                          </a:ln>
                        </pic:spPr>
                      </pic:pic>
                    </a:graphicData>
                  </a:graphic>
                </wp:inline>
              </w:drawing>
            </w:r>
          </w:p>
        </w:tc>
      </w:tr>
      <w:tr w:rsidR="00031EBC" w14:paraId="45AEE727" w14:textId="77777777" w:rsidTr="00355CAF">
        <w:tc>
          <w:tcPr>
            <w:tcW w:w="4285" w:type="dxa"/>
          </w:tcPr>
          <w:p w14:paraId="44596814" w14:textId="77777777" w:rsidR="00031EBC" w:rsidRDefault="00031EBC" w:rsidP="00031EBC">
            <w:pPr>
              <w:jc w:val="center"/>
            </w:pPr>
            <w:r>
              <w:rPr>
                <w:noProof/>
              </w:rPr>
              <w:drawing>
                <wp:inline distT="0" distB="0" distL="0" distR="0" wp14:anchorId="59E9A718" wp14:editId="017DFE5A">
                  <wp:extent cx="1288111" cy="1157335"/>
                  <wp:effectExtent l="0" t="0" r="7620" b="5080"/>
                  <wp:docPr id="370060775" name="Grafik 5" descr="Logo von der Bamberger Arbeitsgemeinschaft chronisch kranker und behinderter Menschen e.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60775" name="Grafik 5" descr="Logo von der Bamberger Arbeitsgemeinschaft chronisch kranker und behinderter Menschen e.V.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7543" cy="1174795"/>
                          </a:xfrm>
                          <a:prstGeom prst="rect">
                            <a:avLst/>
                          </a:prstGeom>
                          <a:noFill/>
                          <a:ln>
                            <a:noFill/>
                          </a:ln>
                        </pic:spPr>
                      </pic:pic>
                    </a:graphicData>
                  </a:graphic>
                </wp:inline>
              </w:drawing>
            </w:r>
          </w:p>
          <w:p w14:paraId="53C2B7F0" w14:textId="77EF115C" w:rsidR="00031EBC" w:rsidRDefault="00031EBC" w:rsidP="007C3758"/>
        </w:tc>
        <w:tc>
          <w:tcPr>
            <w:tcW w:w="4328" w:type="dxa"/>
          </w:tcPr>
          <w:p w14:paraId="4AAF647D" w14:textId="709B6FC5" w:rsidR="00031EBC" w:rsidRDefault="00031EBC" w:rsidP="00031EBC">
            <w:pPr>
              <w:jc w:val="center"/>
            </w:pPr>
            <w:r>
              <w:rPr>
                <w:noProof/>
              </w:rPr>
              <w:drawing>
                <wp:inline distT="0" distB="0" distL="0" distR="0" wp14:anchorId="161BD254" wp14:editId="0E1934AF">
                  <wp:extent cx="1240403" cy="1240403"/>
                  <wp:effectExtent l="0" t="0" r="0" b="0"/>
                  <wp:docPr id="91780155" name="Grafik 4" descr="Logo des VbA - Selbstbestimmt Leben e.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0155" name="Grafik 4" descr="Logo des VbA - Selbstbestimmt Leben e. 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6557" cy="1246557"/>
                          </a:xfrm>
                          <a:prstGeom prst="rect">
                            <a:avLst/>
                          </a:prstGeom>
                          <a:noFill/>
                          <a:ln>
                            <a:noFill/>
                          </a:ln>
                        </pic:spPr>
                      </pic:pic>
                    </a:graphicData>
                  </a:graphic>
                </wp:inline>
              </w:drawing>
            </w:r>
          </w:p>
        </w:tc>
      </w:tr>
      <w:tr w:rsidR="00031EBC" w14:paraId="7261ED9D" w14:textId="77777777" w:rsidTr="00355CAF">
        <w:tc>
          <w:tcPr>
            <w:tcW w:w="4285" w:type="dxa"/>
          </w:tcPr>
          <w:p w14:paraId="61513BCD" w14:textId="77777777" w:rsidR="00031EBC" w:rsidRDefault="00031EBC" w:rsidP="00031EBC">
            <w:pPr>
              <w:jc w:val="center"/>
            </w:pPr>
            <w:r>
              <w:rPr>
                <w:noProof/>
              </w:rPr>
              <w:drawing>
                <wp:inline distT="0" distB="0" distL="0" distR="0" wp14:anchorId="2E27943E" wp14:editId="28684795">
                  <wp:extent cx="2082800" cy="857845"/>
                  <wp:effectExtent l="0" t="0" r="0" b="0"/>
                  <wp:docPr id="689712740" name="Grafik 8" descr="Das Logo des Landesverband Bayern für körper- und mehrfachbehinderte Menschen 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712740" name="Grafik 8" descr="Das Logo des Landesverband Bayern für körper- und mehrfachbehinderte Menschen e.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5004" cy="866990"/>
                          </a:xfrm>
                          <a:prstGeom prst="rect">
                            <a:avLst/>
                          </a:prstGeom>
                          <a:noFill/>
                          <a:ln>
                            <a:noFill/>
                          </a:ln>
                        </pic:spPr>
                      </pic:pic>
                    </a:graphicData>
                  </a:graphic>
                </wp:inline>
              </w:drawing>
            </w:r>
          </w:p>
          <w:p w14:paraId="61E6918B" w14:textId="00183BE7" w:rsidR="00031EBC" w:rsidRDefault="00031EBC" w:rsidP="007C3758"/>
        </w:tc>
        <w:tc>
          <w:tcPr>
            <w:tcW w:w="4328" w:type="dxa"/>
          </w:tcPr>
          <w:p w14:paraId="3C39042C" w14:textId="581D179C" w:rsidR="00031EBC" w:rsidRDefault="00031EBC" w:rsidP="00031EBC">
            <w:pPr>
              <w:jc w:val="center"/>
            </w:pPr>
            <w:r>
              <w:rPr>
                <w:noProof/>
              </w:rPr>
              <w:drawing>
                <wp:inline distT="0" distB="0" distL="0" distR="0" wp14:anchorId="5F877928" wp14:editId="3FC99129">
                  <wp:extent cx="2327275" cy="857763"/>
                  <wp:effectExtent l="0" t="0" r="0" b="0"/>
                  <wp:docPr id="449299325" name="Grafik 7" descr="Logo des Kompetenzzentrums Gebärdensprache Bayern. &#10;Der Schriftzug „Kompetenzzentrum Gebärdensprache Bayern“ in Petrol liegt über einem großen, stilisierten Buchstaben G in derselben Farb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99325" name="Grafik 7" descr="Logo des Kompetenzzentrums Gebärdensprache Bayern. &#10;Der Schriftzug „Kompetenzzentrum Gebärdensprache Bayern“ in Petrol liegt über einem großen, stilisierten Buchstaben G in derselben Farbe.&#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34678" cy="860492"/>
                          </a:xfrm>
                          <a:prstGeom prst="rect">
                            <a:avLst/>
                          </a:prstGeom>
                          <a:noFill/>
                          <a:ln>
                            <a:noFill/>
                          </a:ln>
                        </pic:spPr>
                      </pic:pic>
                    </a:graphicData>
                  </a:graphic>
                </wp:inline>
              </w:drawing>
            </w:r>
          </w:p>
        </w:tc>
      </w:tr>
      <w:tr w:rsidR="00031EBC" w14:paraId="5F7D271D" w14:textId="77777777" w:rsidTr="00355CAF">
        <w:tc>
          <w:tcPr>
            <w:tcW w:w="4285" w:type="dxa"/>
          </w:tcPr>
          <w:p w14:paraId="4676DBF4" w14:textId="2E5DB0C6" w:rsidR="00031EBC" w:rsidRPr="006924CC" w:rsidRDefault="00031EBC" w:rsidP="00031EBC">
            <w:pPr>
              <w:jc w:val="center"/>
            </w:pPr>
            <w:r w:rsidRPr="006924CC">
              <w:rPr>
                <w:noProof/>
              </w:rPr>
              <w:drawing>
                <wp:inline distT="0" distB="0" distL="0" distR="0" wp14:anchorId="4FF6B47C" wp14:editId="4619391D">
                  <wp:extent cx="1404801" cy="1277620"/>
                  <wp:effectExtent l="0" t="0" r="5080" b="0"/>
                  <wp:docPr id="317651176" name="Grafik 10" descr="Logo der Selbsthilfekoordination Bay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51176" name="Grafik 10" descr="Logo der Selbsthilfekoordination Bayern"/>
                          <pic:cNvPicPr>
                            <a:picLocks noChangeAspect="1" noChangeArrowheads="1"/>
                          </pic:cNvPicPr>
                        </pic:nvPicPr>
                        <pic:blipFill rotWithShape="1">
                          <a:blip r:embed="rId20">
                            <a:extLst>
                              <a:ext uri="{28A0092B-C50C-407E-A947-70E740481C1C}">
                                <a14:useLocalDpi xmlns:a14="http://schemas.microsoft.com/office/drawing/2010/main" val="0"/>
                              </a:ext>
                            </a:extLst>
                          </a:blip>
                          <a:srcRect t="16068" b="19635"/>
                          <a:stretch>
                            <a:fillRect/>
                          </a:stretch>
                        </pic:blipFill>
                        <pic:spPr bwMode="auto">
                          <a:xfrm>
                            <a:off x="0" y="0"/>
                            <a:ext cx="1428368" cy="1299053"/>
                          </a:xfrm>
                          <a:prstGeom prst="rect">
                            <a:avLst/>
                          </a:prstGeom>
                          <a:noFill/>
                          <a:ln>
                            <a:noFill/>
                          </a:ln>
                          <a:extLst>
                            <a:ext uri="{53640926-AAD7-44D8-BBD7-CCE9431645EC}">
                              <a14:shadowObscured xmlns:a14="http://schemas.microsoft.com/office/drawing/2010/main"/>
                            </a:ext>
                          </a:extLst>
                        </pic:spPr>
                      </pic:pic>
                    </a:graphicData>
                  </a:graphic>
                </wp:inline>
              </w:drawing>
            </w:r>
          </w:p>
          <w:p w14:paraId="31E593E0" w14:textId="77777777" w:rsidR="00031EBC" w:rsidRDefault="00031EBC" w:rsidP="007C3758"/>
        </w:tc>
        <w:tc>
          <w:tcPr>
            <w:tcW w:w="4328" w:type="dxa"/>
          </w:tcPr>
          <w:p w14:paraId="3592E58D" w14:textId="67607E4D" w:rsidR="00031EBC" w:rsidRDefault="00031EBC" w:rsidP="00A038FA">
            <w:pPr>
              <w:jc w:val="center"/>
            </w:pPr>
            <w:r>
              <w:rPr>
                <w:noProof/>
              </w:rPr>
              <w:drawing>
                <wp:inline distT="0" distB="0" distL="0" distR="0" wp14:anchorId="7BDA4588" wp14:editId="7FAA7261">
                  <wp:extent cx="1231900" cy="1277856"/>
                  <wp:effectExtent l="0" t="0" r="6350" b="0"/>
                  <wp:docPr id="630674420" name="Grafik 4" descr="Logo des Bayerischen Cochlea-Implantat-Verbands e. V. (BayCI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74420" name="Grafik 4" descr="Logo des Bayerischen Cochlea-Implantat-Verbands e. V. (BayCIV)&#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2460" cy="1299183"/>
                          </a:xfrm>
                          <a:prstGeom prst="rect">
                            <a:avLst/>
                          </a:prstGeom>
                          <a:noFill/>
                          <a:ln>
                            <a:noFill/>
                          </a:ln>
                        </pic:spPr>
                      </pic:pic>
                    </a:graphicData>
                  </a:graphic>
                </wp:inline>
              </w:drawing>
            </w:r>
          </w:p>
        </w:tc>
      </w:tr>
      <w:tr w:rsidR="00031EBC" w14:paraId="46C8318E" w14:textId="77777777" w:rsidTr="00355CAF">
        <w:tc>
          <w:tcPr>
            <w:tcW w:w="4285" w:type="dxa"/>
          </w:tcPr>
          <w:p w14:paraId="78C17AE3" w14:textId="77777777" w:rsidR="00031EBC" w:rsidRDefault="00031EBC" w:rsidP="00031EBC">
            <w:pPr>
              <w:jc w:val="center"/>
            </w:pPr>
            <w:r>
              <w:rPr>
                <w:noProof/>
              </w:rPr>
              <w:drawing>
                <wp:inline distT="0" distB="0" distL="0" distR="0" wp14:anchorId="1C83A9E9" wp14:editId="654F4CAA">
                  <wp:extent cx="2658682" cy="946150"/>
                  <wp:effectExtent l="0" t="0" r="0" b="0"/>
                  <wp:docPr id="899159589" name="Grafik 12" descr="Logo des Bayerischen Blinden- und Sehbehindertenbundes e. V. (BB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59589" name="Grafik 12" descr="Logo des Bayerischen Blinden- und Sehbehindertenbundes e. V. (BBS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0420" cy="950327"/>
                          </a:xfrm>
                          <a:prstGeom prst="rect">
                            <a:avLst/>
                          </a:prstGeom>
                          <a:noFill/>
                          <a:ln>
                            <a:noFill/>
                          </a:ln>
                        </pic:spPr>
                      </pic:pic>
                    </a:graphicData>
                  </a:graphic>
                </wp:inline>
              </w:drawing>
            </w:r>
          </w:p>
          <w:p w14:paraId="5F527C05" w14:textId="4A127DE0" w:rsidR="00355CAF" w:rsidRDefault="00355CAF" w:rsidP="00031EBC">
            <w:pPr>
              <w:jc w:val="center"/>
            </w:pPr>
          </w:p>
        </w:tc>
        <w:tc>
          <w:tcPr>
            <w:tcW w:w="4328" w:type="dxa"/>
          </w:tcPr>
          <w:p w14:paraId="358EEA88" w14:textId="3856E3C6" w:rsidR="00031EBC" w:rsidRDefault="00031EBC" w:rsidP="00031EBC">
            <w:pPr>
              <w:jc w:val="center"/>
            </w:pPr>
            <w:r>
              <w:rPr>
                <w:noProof/>
              </w:rPr>
              <w:drawing>
                <wp:inline distT="0" distB="0" distL="0" distR="0" wp14:anchorId="786D004A" wp14:editId="64E31D7C">
                  <wp:extent cx="2429510" cy="930302"/>
                  <wp:effectExtent l="0" t="0" r="8890" b="3175"/>
                  <wp:docPr id="1881855325" name="Grafik 1" descr="Grafik eines Logos von „Netzwerkfrauen Bayern“ für ein Netzwerk von Frauen mit Behinderung und chronischer Erkrankung. Sechs farbige Kreise in Rot, Blau, Violett und Gelb stehen neben Schriftzug und Slogan „Frauen. Inklusiv Leben. Verwirklichen.“&#10;">
                    <a:extLst xmlns:a="http://schemas.openxmlformats.org/drawingml/2006/main">
                      <a:ext uri="{FF2B5EF4-FFF2-40B4-BE49-F238E27FC236}">
                        <a16:creationId xmlns:a16="http://schemas.microsoft.com/office/drawing/2014/main" id="{B624E43A-E386-415E-8760-FA93DDCDED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55325" name="Grafik 1" descr="Grafik eines Logos von „Netzwerkfrauen Bayern“ für ein Netzwerk von Frauen mit Behinderung und chronischer Erkrankung. Sechs farbige Kreise in Rot, Blau, Violett und Gelb stehen neben Schriftzug und Slogan „Frauen. Inklusiv Leben. Verwirklichen.“&#10;">
                            <a:extLst>
                              <a:ext uri="{FF2B5EF4-FFF2-40B4-BE49-F238E27FC236}">
                                <a16:creationId xmlns:a16="http://schemas.microsoft.com/office/drawing/2014/main" id="{B624E43A-E386-415E-8760-FA93DDCDED56}"/>
                              </a:ext>
                            </a:extLst>
                          </pic:cNvPr>
                          <pic:cNvPicPr>
                            <a:picLocks noChangeAspect="1"/>
                          </pic:cNvPicPr>
                        </pic:nvPicPr>
                        <pic:blipFill rotWithShape="1">
                          <a:blip r:embed="rId23">
                            <a:extLst>
                              <a:ext uri="{28A0092B-C50C-407E-A947-70E740481C1C}">
                                <a14:useLocalDpi xmlns:a14="http://schemas.microsoft.com/office/drawing/2010/main" val="0"/>
                              </a:ext>
                            </a:extLst>
                          </a:blip>
                          <a:srcRect t="13459" b="11551"/>
                          <a:stretch>
                            <a:fillRect/>
                          </a:stretch>
                        </pic:blipFill>
                        <pic:spPr bwMode="auto">
                          <a:xfrm>
                            <a:off x="0" y="0"/>
                            <a:ext cx="2435427" cy="932568"/>
                          </a:xfrm>
                          <a:prstGeom prst="rect">
                            <a:avLst/>
                          </a:prstGeom>
                          <a:ln>
                            <a:noFill/>
                          </a:ln>
                          <a:extLst>
                            <a:ext uri="{53640926-AAD7-44D8-BBD7-CCE9431645EC}">
                              <a14:shadowObscured xmlns:a14="http://schemas.microsoft.com/office/drawing/2010/main"/>
                            </a:ext>
                          </a:extLst>
                        </pic:spPr>
                      </pic:pic>
                    </a:graphicData>
                  </a:graphic>
                </wp:inline>
              </w:drawing>
            </w:r>
          </w:p>
        </w:tc>
      </w:tr>
      <w:tr w:rsidR="00031EBC" w14:paraId="1FCF6A92" w14:textId="77777777" w:rsidTr="00355CAF">
        <w:tc>
          <w:tcPr>
            <w:tcW w:w="4285" w:type="dxa"/>
          </w:tcPr>
          <w:p w14:paraId="2257D53F" w14:textId="77777777" w:rsidR="00031EBC" w:rsidRDefault="00031EBC" w:rsidP="00031EBC">
            <w:pPr>
              <w:jc w:val="center"/>
            </w:pPr>
            <w:r>
              <w:rPr>
                <w:noProof/>
              </w:rPr>
              <w:drawing>
                <wp:inline distT="0" distB="0" distL="0" distR="0" wp14:anchorId="37DECAD9" wp14:editId="7918C144">
                  <wp:extent cx="2184466" cy="1061786"/>
                  <wp:effectExtent l="0" t="0" r="6350" b="5080"/>
                  <wp:docPr id="140469865" name="Grafik 4" descr="Logo des Netzwerks Hörbehinderung Bayern (NHB) mit stilisiertem Ohr und 2 Händen in Blau- und Lilatönen als Symbole für Hören, Gebärdensprache und Kommunik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9865" name="Grafik 4" descr="Logo des Netzwerks Hörbehinderung Bayern (NHB) mit stilisiertem Ohr und 2 Händen in Blau- und Lilatönen als Symbole für Hören, Gebärdensprache und Kommunika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3498" cy="1080758"/>
                          </a:xfrm>
                          <a:prstGeom prst="rect">
                            <a:avLst/>
                          </a:prstGeom>
                          <a:noFill/>
                          <a:ln>
                            <a:noFill/>
                          </a:ln>
                        </pic:spPr>
                      </pic:pic>
                    </a:graphicData>
                  </a:graphic>
                </wp:inline>
              </w:drawing>
            </w:r>
          </w:p>
          <w:p w14:paraId="0921FFBD" w14:textId="5CE77E22" w:rsidR="00355CAF" w:rsidRDefault="00355CAF" w:rsidP="00031EBC">
            <w:pPr>
              <w:jc w:val="center"/>
            </w:pPr>
          </w:p>
        </w:tc>
        <w:tc>
          <w:tcPr>
            <w:tcW w:w="4328" w:type="dxa"/>
          </w:tcPr>
          <w:p w14:paraId="3D5190AB" w14:textId="77777777" w:rsidR="00031EBC" w:rsidRDefault="00031EBC" w:rsidP="00031EBC">
            <w:pPr>
              <w:jc w:val="center"/>
            </w:pPr>
            <w:r>
              <w:rPr>
                <w:noProof/>
              </w:rPr>
              <w:drawing>
                <wp:inline distT="0" distB="0" distL="0" distR="0" wp14:anchorId="4C375DE6" wp14:editId="05C00566">
                  <wp:extent cx="2609850" cy="797594"/>
                  <wp:effectExtent l="0" t="0" r="0" b="2540"/>
                  <wp:docPr id="432880230" name="Grafik 5" descr="Logo von autismus Bayern 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80230" name="Grafik 5" descr="Logo von autismus Bayern e.V."/>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2350" cy="804470"/>
                          </a:xfrm>
                          <a:prstGeom prst="rect">
                            <a:avLst/>
                          </a:prstGeom>
                          <a:noFill/>
                          <a:ln>
                            <a:noFill/>
                          </a:ln>
                        </pic:spPr>
                      </pic:pic>
                    </a:graphicData>
                  </a:graphic>
                </wp:inline>
              </w:drawing>
            </w:r>
          </w:p>
          <w:p w14:paraId="145BC634" w14:textId="406A4086" w:rsidR="00031EBC" w:rsidRDefault="00031EBC" w:rsidP="007C3758"/>
        </w:tc>
      </w:tr>
      <w:tr w:rsidR="00031EBC" w14:paraId="5099862C" w14:textId="77777777" w:rsidTr="00355CAF">
        <w:tc>
          <w:tcPr>
            <w:tcW w:w="4285" w:type="dxa"/>
          </w:tcPr>
          <w:p w14:paraId="78F1E5C1" w14:textId="77777777" w:rsidR="00031EBC" w:rsidRDefault="00031EBC" w:rsidP="00031EBC">
            <w:pPr>
              <w:jc w:val="center"/>
              <w:rPr>
                <w:noProof/>
              </w:rPr>
            </w:pPr>
            <w:r>
              <w:rPr>
                <w:noProof/>
              </w:rPr>
              <w:drawing>
                <wp:inline distT="0" distB="0" distL="0" distR="0" wp14:anchorId="6B64D811" wp14:editId="59CFFCFE">
                  <wp:extent cx="2448214" cy="1085850"/>
                  <wp:effectExtent l="0" t="0" r="9525" b="0"/>
                  <wp:docPr id="1075077132" name="Grafik 6" descr="Logo des VDK Bay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77132" name="Grafik 6" descr="Logo des VDK Bayer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57937" cy="1090162"/>
                          </a:xfrm>
                          <a:prstGeom prst="rect">
                            <a:avLst/>
                          </a:prstGeom>
                          <a:noFill/>
                          <a:ln>
                            <a:noFill/>
                          </a:ln>
                        </pic:spPr>
                      </pic:pic>
                    </a:graphicData>
                  </a:graphic>
                </wp:inline>
              </w:drawing>
            </w:r>
          </w:p>
          <w:p w14:paraId="1DF0FC2C" w14:textId="0AE512B0" w:rsidR="00031EBC" w:rsidRDefault="00031EBC" w:rsidP="007C3758">
            <w:pPr>
              <w:rPr>
                <w:noProof/>
              </w:rPr>
            </w:pPr>
          </w:p>
        </w:tc>
        <w:tc>
          <w:tcPr>
            <w:tcW w:w="4328" w:type="dxa"/>
          </w:tcPr>
          <w:p w14:paraId="41395C5F" w14:textId="67C658C2" w:rsidR="00031EBC" w:rsidRDefault="00031EBC" w:rsidP="00031EBC">
            <w:pPr>
              <w:jc w:val="center"/>
              <w:rPr>
                <w:noProof/>
              </w:rPr>
            </w:pPr>
            <w:r>
              <w:rPr>
                <w:noProof/>
              </w:rPr>
              <w:drawing>
                <wp:inline distT="0" distB="0" distL="0" distR="0" wp14:anchorId="3F47F806" wp14:editId="52CB7391">
                  <wp:extent cx="1912510" cy="708720"/>
                  <wp:effectExtent l="0" t="0" r="0" b="0"/>
                  <wp:docPr id="10" name="Grafik 10" descr="Logo des Sozialverbands Deutsch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Logo des Sozialverbands Deutschlan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6735" t="26800" r="15859" b="26791"/>
                          <a:stretch/>
                        </pic:blipFill>
                        <pic:spPr bwMode="auto">
                          <a:xfrm>
                            <a:off x="0" y="0"/>
                            <a:ext cx="1985320" cy="73570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31EBC" w14:paraId="4964C415" w14:textId="77777777" w:rsidTr="00355CAF">
        <w:tc>
          <w:tcPr>
            <w:tcW w:w="4285" w:type="dxa"/>
          </w:tcPr>
          <w:p w14:paraId="63A08206" w14:textId="4847DAC9" w:rsidR="00031EBC" w:rsidRDefault="00031EBC" w:rsidP="00031EBC">
            <w:pPr>
              <w:jc w:val="center"/>
              <w:rPr>
                <w:noProof/>
              </w:rPr>
            </w:pPr>
            <w:r>
              <w:rPr>
                <w:noProof/>
              </w:rPr>
              <w:lastRenderedPageBreak/>
              <w:drawing>
                <wp:inline distT="0" distB="0" distL="0" distR="0" wp14:anchorId="07A12A6A" wp14:editId="4CE4CC5F">
                  <wp:extent cx="2309315" cy="533400"/>
                  <wp:effectExtent l="0" t="0" r="0" b="0"/>
                  <wp:docPr id="881822729" name="Grafik 6" descr="Ein lachendes weißes Haus in einer orangenen Sprechblase, daneben der Schriftzug WOHN:SIN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22729" name="Grafik 6" descr="Ein lachendes weißes Haus in einer orangenen Sprechblase, daneben der Schriftzug WOHN:SINN&#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61716" cy="545504"/>
                          </a:xfrm>
                          <a:prstGeom prst="rect">
                            <a:avLst/>
                          </a:prstGeom>
                          <a:noFill/>
                          <a:ln>
                            <a:noFill/>
                          </a:ln>
                        </pic:spPr>
                      </pic:pic>
                    </a:graphicData>
                  </a:graphic>
                </wp:inline>
              </w:drawing>
            </w:r>
          </w:p>
        </w:tc>
        <w:tc>
          <w:tcPr>
            <w:tcW w:w="4328" w:type="dxa"/>
          </w:tcPr>
          <w:p w14:paraId="7A0D8068" w14:textId="77777777" w:rsidR="00031EBC" w:rsidRDefault="00031EBC" w:rsidP="00031EBC">
            <w:pPr>
              <w:jc w:val="center"/>
              <w:rPr>
                <w:noProof/>
              </w:rPr>
            </w:pPr>
            <w:r>
              <w:rPr>
                <w:noProof/>
              </w:rPr>
              <w:drawing>
                <wp:inline distT="0" distB="0" distL="0" distR="0" wp14:anchorId="55A4FE5C" wp14:editId="07D188AD">
                  <wp:extent cx="2388345" cy="797915"/>
                  <wp:effectExtent l="0" t="0" r="0" b="2540"/>
                  <wp:docPr id="1606245218" name="Grafik 5" descr="Logo des Forum Gemeinschaftliches Wohnen e.V. Bundesvereinig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45218" name="Grafik 5" descr="Logo des Forum Gemeinschaftliches Wohnen e.V. Bundesvereinigu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7450" cy="804298"/>
                          </a:xfrm>
                          <a:prstGeom prst="rect">
                            <a:avLst/>
                          </a:prstGeom>
                          <a:noFill/>
                          <a:ln>
                            <a:noFill/>
                          </a:ln>
                        </pic:spPr>
                      </pic:pic>
                    </a:graphicData>
                  </a:graphic>
                </wp:inline>
              </w:drawing>
            </w:r>
          </w:p>
          <w:p w14:paraId="312A9361" w14:textId="7316F12B" w:rsidR="00355CAF" w:rsidRDefault="00355CAF" w:rsidP="00031EBC">
            <w:pPr>
              <w:jc w:val="center"/>
              <w:rPr>
                <w:noProof/>
              </w:rPr>
            </w:pPr>
          </w:p>
        </w:tc>
      </w:tr>
      <w:tr w:rsidR="00031EBC" w14:paraId="4A8DAD01" w14:textId="77777777" w:rsidTr="00355CAF">
        <w:tc>
          <w:tcPr>
            <w:tcW w:w="4285" w:type="dxa"/>
          </w:tcPr>
          <w:p w14:paraId="7B70BCE2" w14:textId="77777777" w:rsidR="00031EBC" w:rsidRDefault="00031EBC" w:rsidP="00031EBC">
            <w:pPr>
              <w:jc w:val="center"/>
              <w:rPr>
                <w:noProof/>
              </w:rPr>
            </w:pPr>
            <w:r>
              <w:rPr>
                <w:noProof/>
              </w:rPr>
              <w:drawing>
                <wp:inline distT="0" distB="0" distL="0" distR="0" wp14:anchorId="181F7937" wp14:editId="08DB883D">
                  <wp:extent cx="2623930" cy="700856"/>
                  <wp:effectExtent l="0" t="0" r="5080" b="4445"/>
                  <wp:docPr id="1067012345" name="Grafik 4" descr="Das Logo des Lebenshilfe Landesverbands Bay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12345" name="Grafik 4" descr="Das Logo des Lebenshilfe Landesverbands Bayer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72887" cy="713932"/>
                          </a:xfrm>
                          <a:prstGeom prst="rect">
                            <a:avLst/>
                          </a:prstGeom>
                          <a:noFill/>
                          <a:ln>
                            <a:noFill/>
                          </a:ln>
                        </pic:spPr>
                      </pic:pic>
                    </a:graphicData>
                  </a:graphic>
                </wp:inline>
              </w:drawing>
            </w:r>
          </w:p>
          <w:p w14:paraId="56388FF9" w14:textId="28005F03" w:rsidR="00355CAF" w:rsidRDefault="00355CAF" w:rsidP="00031EBC">
            <w:pPr>
              <w:jc w:val="center"/>
              <w:rPr>
                <w:noProof/>
              </w:rPr>
            </w:pPr>
          </w:p>
        </w:tc>
        <w:tc>
          <w:tcPr>
            <w:tcW w:w="4328" w:type="dxa"/>
          </w:tcPr>
          <w:p w14:paraId="15070D15" w14:textId="7E20EFB7" w:rsidR="00031EBC" w:rsidRDefault="00031EBC" w:rsidP="00031EBC">
            <w:pPr>
              <w:jc w:val="center"/>
              <w:rPr>
                <w:noProof/>
              </w:rPr>
            </w:pPr>
            <w:r>
              <w:rPr>
                <w:noProof/>
              </w:rPr>
              <w:drawing>
                <wp:inline distT="0" distB="0" distL="0" distR="0" wp14:anchorId="0CD1535C" wp14:editId="22CE7BA5">
                  <wp:extent cx="2560154" cy="735344"/>
                  <wp:effectExtent l="0" t="0" r="0" b="7620"/>
                  <wp:docPr id="1336988474" name="Grafik 5" descr="Das Logo des Paritätis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88474" name="Grafik 5" descr="Das Logo des Paritätische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83903" cy="742165"/>
                          </a:xfrm>
                          <a:prstGeom prst="rect">
                            <a:avLst/>
                          </a:prstGeom>
                          <a:noFill/>
                          <a:ln>
                            <a:noFill/>
                          </a:ln>
                        </pic:spPr>
                      </pic:pic>
                    </a:graphicData>
                  </a:graphic>
                </wp:inline>
              </w:drawing>
            </w:r>
          </w:p>
        </w:tc>
      </w:tr>
      <w:tr w:rsidR="00031EBC" w14:paraId="0049412D" w14:textId="77777777" w:rsidTr="00355CAF">
        <w:tc>
          <w:tcPr>
            <w:tcW w:w="4285" w:type="dxa"/>
          </w:tcPr>
          <w:p w14:paraId="5B03BCD7" w14:textId="77777777" w:rsidR="00031EBC" w:rsidRDefault="00031EBC" w:rsidP="00031EBC">
            <w:pPr>
              <w:jc w:val="center"/>
              <w:rPr>
                <w:noProof/>
              </w:rPr>
            </w:pPr>
            <w:r>
              <w:rPr>
                <w:noProof/>
              </w:rPr>
              <w:drawing>
                <wp:inline distT="0" distB="0" distL="0" distR="0" wp14:anchorId="7EDD9B80" wp14:editId="3CB0AD34">
                  <wp:extent cx="2289810" cy="946150"/>
                  <wp:effectExtent l="0" t="0" r="0" b="6350"/>
                  <wp:docPr id="680258011" name="Grafik 6" descr="Das Bild zeigt das Logo der Katholischen Jugendfürsorge. Man sieht ein grünes Feld, darauf ist ein weißes Kreuz. Daneben ist der Schriftzug der Katholischen Jugendfürsorge Regen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58011" name="Grafik 6" descr="Das Bild zeigt das Logo der Katholischen Jugendfürsorge. Man sieht ein grünes Feld, darauf ist ein weißes Kreuz. Daneben ist der Schriftzug der Katholischen Jugendfürsorge Regensbur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9810" cy="946150"/>
                          </a:xfrm>
                          <a:prstGeom prst="rect">
                            <a:avLst/>
                          </a:prstGeom>
                          <a:noFill/>
                          <a:ln>
                            <a:noFill/>
                          </a:ln>
                        </pic:spPr>
                      </pic:pic>
                    </a:graphicData>
                  </a:graphic>
                </wp:inline>
              </w:drawing>
            </w:r>
          </w:p>
          <w:p w14:paraId="3BA7581F" w14:textId="59660CBA" w:rsidR="00355CAF" w:rsidRDefault="00355CAF" w:rsidP="00031EBC">
            <w:pPr>
              <w:jc w:val="center"/>
              <w:rPr>
                <w:noProof/>
              </w:rPr>
            </w:pPr>
          </w:p>
        </w:tc>
        <w:tc>
          <w:tcPr>
            <w:tcW w:w="4328" w:type="dxa"/>
          </w:tcPr>
          <w:p w14:paraId="117CEAD2" w14:textId="4FF9C063" w:rsidR="00031EBC" w:rsidRDefault="00031EBC" w:rsidP="007C3758">
            <w:pPr>
              <w:rPr>
                <w:noProof/>
              </w:rPr>
            </w:pPr>
          </w:p>
        </w:tc>
      </w:tr>
    </w:tbl>
    <w:p w14:paraId="0044AE6F" w14:textId="188CCD39" w:rsidR="00121C47" w:rsidRPr="00F80778" w:rsidRDefault="00121C47" w:rsidP="007C3758"/>
    <w:sectPr w:rsidR="00121C47" w:rsidRPr="00F80778" w:rsidSect="00900DC3">
      <w:headerReference w:type="even" r:id="rId33"/>
      <w:headerReference w:type="default" r:id="rId34"/>
      <w:footerReference w:type="even" r:id="rId35"/>
      <w:footerReference w:type="default" r:id="rId36"/>
      <w:headerReference w:type="first" r:id="rId37"/>
      <w:footerReference w:type="first" r:id="rId38"/>
      <w:pgSz w:w="11907" w:h="16840" w:code="9"/>
      <w:pgMar w:top="1701" w:right="1701" w:bottom="1134" w:left="1361" w:header="0"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17F55" w14:textId="77777777" w:rsidR="00AA1E90" w:rsidRDefault="00AA1E90">
      <w:r>
        <w:separator/>
      </w:r>
    </w:p>
  </w:endnote>
  <w:endnote w:type="continuationSeparator" w:id="0">
    <w:p w14:paraId="5466B150" w14:textId="77777777" w:rsidR="00AA1E90" w:rsidRDefault="00AA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T Sans">
    <w:charset w:val="00"/>
    <w:family w:val="swiss"/>
    <w:pitch w:val="variable"/>
    <w:sig w:usb0="A00002EF" w:usb1="5000204B" w:usb2="00000000" w:usb3="00000000" w:csb0="00000097"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C37A" w14:textId="77777777" w:rsidR="00F80778" w:rsidRDefault="00F8077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91E7" w14:textId="77777777" w:rsidR="00F80778" w:rsidRDefault="00F8077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89" w:type="dxa"/>
      <w:tblLayout w:type="fixed"/>
      <w:tblCellMar>
        <w:left w:w="0" w:type="dxa"/>
        <w:right w:w="0" w:type="dxa"/>
      </w:tblCellMar>
      <w:tblLook w:val="01E0" w:firstRow="1" w:lastRow="1" w:firstColumn="1" w:lastColumn="1" w:noHBand="0" w:noVBand="0"/>
    </w:tblPr>
    <w:tblGrid>
      <w:gridCol w:w="1560"/>
      <w:gridCol w:w="2551"/>
      <w:gridCol w:w="2509"/>
      <w:gridCol w:w="2169"/>
    </w:tblGrid>
    <w:tr w:rsidR="00F80778" w:rsidRPr="00747BAC" w14:paraId="157533F5" w14:textId="77777777">
      <w:trPr>
        <w:trHeight w:val="680"/>
      </w:trPr>
      <w:tc>
        <w:tcPr>
          <w:tcW w:w="1560" w:type="dxa"/>
        </w:tcPr>
        <w:p w14:paraId="54ADF53C" w14:textId="77777777" w:rsidR="00F80778" w:rsidRPr="00CB3CB2" w:rsidRDefault="00F80778">
          <w:pPr>
            <w:pStyle w:val="Fuzeile"/>
          </w:pPr>
          <w:r w:rsidRPr="00CB3CB2">
            <w:t>Telefon:</w:t>
          </w:r>
        </w:p>
        <w:p w14:paraId="30A5D950" w14:textId="77777777" w:rsidR="00F80778" w:rsidRPr="00CB3CB2" w:rsidRDefault="00F80778">
          <w:pPr>
            <w:pStyle w:val="Fuzeile"/>
            <w:rPr>
              <w:sz w:val="12"/>
              <w:szCs w:val="12"/>
            </w:rPr>
          </w:pPr>
          <w:r w:rsidRPr="00CB3CB2">
            <w:rPr>
              <w:sz w:val="12"/>
              <w:szCs w:val="12"/>
            </w:rPr>
            <w:t>089 1261-2799</w:t>
          </w:r>
        </w:p>
      </w:tc>
      <w:tc>
        <w:tcPr>
          <w:tcW w:w="2551" w:type="dxa"/>
        </w:tcPr>
        <w:p w14:paraId="658E95B9" w14:textId="77777777" w:rsidR="00F80778" w:rsidRPr="00747BAC" w:rsidRDefault="00F80778">
          <w:pPr>
            <w:tabs>
              <w:tab w:val="left" w:pos="1701"/>
              <w:tab w:val="left" w:pos="2126"/>
              <w:tab w:val="left" w:pos="4111"/>
              <w:tab w:val="right" w:pos="7938"/>
            </w:tabs>
            <w:spacing w:line="180" w:lineRule="atLeast"/>
            <w:rPr>
              <w:color w:val="323232"/>
              <w:sz w:val="14"/>
              <w:szCs w:val="14"/>
            </w:rPr>
          </w:pPr>
          <w:r w:rsidRPr="00747BAC">
            <w:rPr>
              <w:color w:val="323232"/>
              <w:sz w:val="14"/>
              <w:szCs w:val="14"/>
            </w:rPr>
            <w:t>E-Mail:</w:t>
          </w:r>
        </w:p>
        <w:p w14:paraId="2A12B4DF" w14:textId="0208CEFB" w:rsidR="00F80778" w:rsidRPr="00CB3CB2" w:rsidRDefault="00F80778">
          <w:pPr>
            <w:pStyle w:val="Fuzeile"/>
            <w:rPr>
              <w:sz w:val="12"/>
              <w:szCs w:val="12"/>
            </w:rPr>
          </w:pPr>
          <w:hyperlink r:id="rId1" w:history="1">
            <w:r w:rsidRPr="00747BAC">
              <w:rPr>
                <w:rStyle w:val="Hyperlink"/>
                <w:color w:val="323232"/>
                <w:sz w:val="12"/>
                <w:szCs w:val="12"/>
                <w:u w:val="none"/>
              </w:rPr>
              <w:t>behindertenbeauftragter@stmas.bayern.de</w:t>
            </w:r>
          </w:hyperlink>
        </w:p>
      </w:tc>
      <w:tc>
        <w:tcPr>
          <w:tcW w:w="2509" w:type="dxa"/>
        </w:tcPr>
        <w:p w14:paraId="2AB1A09C" w14:textId="77777777" w:rsidR="00F80778" w:rsidRPr="00CB3CB2" w:rsidRDefault="00F80778">
          <w:pPr>
            <w:pStyle w:val="Fuzeile"/>
          </w:pPr>
          <w:r w:rsidRPr="00CB3CB2">
            <w:t>Internet:</w:t>
          </w:r>
        </w:p>
        <w:p w14:paraId="7B6B5317" w14:textId="4080853B" w:rsidR="00F80778" w:rsidRPr="00CB3CB2" w:rsidRDefault="00F80778">
          <w:pPr>
            <w:pStyle w:val="Fuzeile"/>
            <w:rPr>
              <w:sz w:val="12"/>
              <w:szCs w:val="12"/>
            </w:rPr>
          </w:pPr>
          <w:hyperlink r:id="rId2" w:history="1">
            <w:r w:rsidRPr="00747BAC">
              <w:rPr>
                <w:rStyle w:val="Hyperlink"/>
                <w:color w:val="323232"/>
                <w:sz w:val="12"/>
                <w:szCs w:val="12"/>
                <w:u w:val="none"/>
              </w:rPr>
              <w:t>www.behindertenbeauftragter.bayern.de</w:t>
            </w:r>
          </w:hyperlink>
        </w:p>
      </w:tc>
      <w:tc>
        <w:tcPr>
          <w:tcW w:w="2169" w:type="dxa"/>
        </w:tcPr>
        <w:p w14:paraId="5F5F9210" w14:textId="77777777" w:rsidR="00F80778" w:rsidRPr="00CB3CB2" w:rsidRDefault="00F80778">
          <w:pPr>
            <w:pStyle w:val="Fuzeile"/>
          </w:pPr>
          <w:r w:rsidRPr="00CB3CB2">
            <w:t>Adresse:</w:t>
          </w:r>
        </w:p>
        <w:p w14:paraId="707361A0" w14:textId="77777777" w:rsidR="00F80778" w:rsidRPr="00CB3CB2" w:rsidRDefault="00F80778">
          <w:pPr>
            <w:pStyle w:val="Fuzeile"/>
            <w:rPr>
              <w:sz w:val="12"/>
              <w:szCs w:val="12"/>
            </w:rPr>
          </w:pPr>
          <w:proofErr w:type="spellStart"/>
          <w:r w:rsidRPr="00CB3CB2">
            <w:rPr>
              <w:sz w:val="12"/>
              <w:szCs w:val="12"/>
            </w:rPr>
            <w:t>Winzererstraße</w:t>
          </w:r>
          <w:proofErr w:type="spellEnd"/>
          <w:r w:rsidRPr="00CB3CB2">
            <w:rPr>
              <w:sz w:val="12"/>
              <w:szCs w:val="12"/>
            </w:rPr>
            <w:t xml:space="preserve"> 9, 80797 München</w:t>
          </w:r>
        </w:p>
      </w:tc>
    </w:tr>
  </w:tbl>
  <w:p w14:paraId="771F7751" w14:textId="77777777" w:rsidR="00E53B16" w:rsidRPr="00F80778" w:rsidRDefault="00E53B16" w:rsidP="00F807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C8535" w14:textId="77777777" w:rsidR="00AA1E90" w:rsidRDefault="00AA1E90">
      <w:r>
        <w:separator/>
      </w:r>
    </w:p>
  </w:footnote>
  <w:footnote w:type="continuationSeparator" w:id="0">
    <w:p w14:paraId="0F2D6EE9" w14:textId="77777777" w:rsidR="00AA1E90" w:rsidRDefault="00AA1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59BF" w14:textId="77777777" w:rsidR="00F80778" w:rsidRDefault="00F8077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1A3A" w14:textId="77777777" w:rsidR="00E53B16" w:rsidRPr="0073078A" w:rsidRDefault="00E53B16" w:rsidP="009C0640">
    <w:pPr>
      <w:pStyle w:val="Kopfzeile"/>
      <w:spacing w:before="480"/>
      <w:rPr>
        <w:sz w:val="18"/>
        <w:szCs w:val="18"/>
      </w:rPr>
    </w:pPr>
    <w:r w:rsidRPr="0073078A">
      <w:rPr>
        <w:snapToGrid w:val="0"/>
        <w:sz w:val="18"/>
        <w:szCs w:val="18"/>
      </w:rPr>
      <w:t xml:space="preserve">SEITE </w:t>
    </w:r>
    <w:r w:rsidRPr="0073078A">
      <w:rPr>
        <w:rStyle w:val="Seitenzahl"/>
        <w:sz w:val="18"/>
        <w:szCs w:val="18"/>
      </w:rPr>
      <w:fldChar w:fldCharType="begin"/>
    </w:r>
    <w:r w:rsidRPr="0073078A">
      <w:rPr>
        <w:rStyle w:val="Seitenzahl"/>
        <w:sz w:val="18"/>
        <w:szCs w:val="18"/>
      </w:rPr>
      <w:instrText xml:space="preserve"> PAGE </w:instrText>
    </w:r>
    <w:r w:rsidRPr="0073078A">
      <w:rPr>
        <w:rStyle w:val="Seitenzahl"/>
        <w:sz w:val="18"/>
        <w:szCs w:val="18"/>
      </w:rPr>
      <w:fldChar w:fldCharType="separate"/>
    </w:r>
    <w:r>
      <w:rPr>
        <w:rStyle w:val="Seitenzahl"/>
        <w:noProof/>
        <w:sz w:val="18"/>
        <w:szCs w:val="18"/>
      </w:rPr>
      <w:t>2</w:t>
    </w:r>
    <w:r w:rsidRPr="0073078A">
      <w:rPr>
        <w:rStyle w:val="Seitenzahl"/>
        <w:sz w:val="18"/>
        <w:szCs w:val="18"/>
      </w:rPr>
      <w:fldChar w:fldCharType="end"/>
    </w:r>
  </w:p>
  <w:p w14:paraId="49CDEB3A" w14:textId="77777777" w:rsidR="00E53B16" w:rsidRPr="009F24DE" w:rsidRDefault="00E53B16" w:rsidP="009F24DE">
    <w:pPr>
      <w:pStyle w:val="Kopfzeile"/>
      <w:tabs>
        <w:tab w:val="left" w:pos="2445"/>
      </w:tabs>
      <w:spacing w:line="14" w:lineRule="exact"/>
      <w:jc w:val="lef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Layout w:type="fixed"/>
      <w:tblCellMar>
        <w:left w:w="0" w:type="dxa"/>
        <w:right w:w="0" w:type="dxa"/>
      </w:tblCellMar>
      <w:tblLook w:val="01E0" w:firstRow="1" w:lastRow="1" w:firstColumn="1" w:lastColumn="1" w:noHBand="0" w:noVBand="0"/>
    </w:tblPr>
    <w:tblGrid>
      <w:gridCol w:w="3686"/>
      <w:gridCol w:w="5103"/>
      <w:gridCol w:w="1701"/>
    </w:tblGrid>
    <w:tr w:rsidR="00F80778" w:rsidRPr="00747BAC" w14:paraId="09BD4F93" w14:textId="77777777">
      <w:trPr>
        <w:cantSplit/>
        <w:trHeight w:hRule="exact" w:val="1333"/>
      </w:trPr>
      <w:tc>
        <w:tcPr>
          <w:tcW w:w="3686" w:type="dxa"/>
          <w:noWrap/>
          <w:vAlign w:val="center"/>
        </w:tcPr>
        <w:p w14:paraId="768E2E6B" w14:textId="77777777" w:rsidR="00F80778" w:rsidRPr="00C44B72" w:rsidRDefault="00F80778">
          <w:pPr>
            <w:pStyle w:val="Kopfzeile"/>
            <w:jc w:val="left"/>
            <w:rPr>
              <w:sz w:val="24"/>
              <w:szCs w:val="24"/>
            </w:rPr>
          </w:pPr>
        </w:p>
      </w:tc>
      <w:tc>
        <w:tcPr>
          <w:tcW w:w="5103" w:type="dxa"/>
          <w:noWrap/>
          <w:tcMar>
            <w:left w:w="0" w:type="dxa"/>
            <w:right w:w="0" w:type="dxa"/>
          </w:tcMar>
          <w:vAlign w:val="bottom"/>
        </w:tcPr>
        <w:p w14:paraId="4797C777" w14:textId="77777777" w:rsidR="00F80778" w:rsidRPr="00A80F84" w:rsidRDefault="00F80778">
          <w:pPr>
            <w:spacing w:line="264" w:lineRule="exact"/>
            <w:jc w:val="right"/>
            <w:rPr>
              <w:rFonts w:ascii="Arial" w:hAnsi="Arial"/>
              <w:color w:val="007BB8"/>
              <w:sz w:val="23"/>
              <w:szCs w:val="23"/>
            </w:rPr>
          </w:pPr>
          <w:r w:rsidRPr="00A80F84">
            <w:rPr>
              <w:rFonts w:ascii="Arial" w:hAnsi="Arial"/>
              <w:color w:val="007BB8"/>
              <w:sz w:val="23"/>
              <w:szCs w:val="23"/>
            </w:rPr>
            <w:t>Der Beauftragte der Bayerischen Staatsregierung</w:t>
          </w:r>
        </w:p>
        <w:p w14:paraId="24CBFF2B" w14:textId="77777777" w:rsidR="00F80778" w:rsidRPr="00C44B72" w:rsidRDefault="00F80778">
          <w:pPr>
            <w:pStyle w:val="Kopfzeile"/>
            <w:rPr>
              <w:color w:val="000000"/>
            </w:rPr>
          </w:pPr>
          <w:r w:rsidRPr="00A80F84">
            <w:rPr>
              <w:color w:val="007BB8"/>
              <w:szCs w:val="23"/>
            </w:rPr>
            <w:t>für die Belange von Menschen mit Behinderung</w:t>
          </w:r>
        </w:p>
      </w:tc>
      <w:tc>
        <w:tcPr>
          <w:tcW w:w="1701" w:type="dxa"/>
          <w:noWrap/>
          <w:vAlign w:val="bottom"/>
        </w:tcPr>
        <w:p w14:paraId="4108CD6B" w14:textId="77777777" w:rsidR="00F80778" w:rsidRPr="00C44B72" w:rsidRDefault="00F80778">
          <w:pPr>
            <w:jc w:val="center"/>
            <w:rPr>
              <w:rFonts w:ascii="Arial" w:hAnsi="Arial"/>
              <w:sz w:val="22"/>
            </w:rPr>
          </w:pPr>
          <w:r>
            <w:rPr>
              <w:rFonts w:ascii="Arial" w:hAnsi="Arial"/>
              <w:noProof/>
              <w:sz w:val="22"/>
            </w:rPr>
            <w:drawing>
              <wp:inline distT="0" distB="0" distL="0" distR="0" wp14:anchorId="1E1DF214" wp14:editId="7DDC9E29">
                <wp:extent cx="772160" cy="469265"/>
                <wp:effectExtent l="0" t="0" r="0" b="0"/>
                <wp:docPr id="3" name="Bild 3" descr="wappen_far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wappen_farb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160" cy="469265"/>
                        </a:xfrm>
                        <a:prstGeom prst="rect">
                          <a:avLst/>
                        </a:prstGeom>
                        <a:noFill/>
                        <a:ln>
                          <a:noFill/>
                        </a:ln>
                      </pic:spPr>
                    </pic:pic>
                  </a:graphicData>
                </a:graphic>
              </wp:inline>
            </w:drawing>
          </w:r>
        </w:p>
      </w:tc>
    </w:tr>
    <w:tr w:rsidR="00F80778" w:rsidRPr="00747BAC" w14:paraId="73CA1EA7" w14:textId="77777777">
      <w:trPr>
        <w:cantSplit/>
        <w:trHeight w:hRule="exact" w:val="312"/>
      </w:trPr>
      <w:tc>
        <w:tcPr>
          <w:tcW w:w="3686" w:type="dxa"/>
          <w:noWrap/>
        </w:tcPr>
        <w:p w14:paraId="3EA27BBD" w14:textId="77777777" w:rsidR="00F80778" w:rsidRPr="00C44B72" w:rsidRDefault="00F80778">
          <w:pPr>
            <w:pStyle w:val="Kopfzeile"/>
            <w:jc w:val="left"/>
            <w:rPr>
              <w:sz w:val="20"/>
              <w:szCs w:val="20"/>
            </w:rPr>
          </w:pPr>
        </w:p>
      </w:tc>
      <w:tc>
        <w:tcPr>
          <w:tcW w:w="5103" w:type="dxa"/>
          <w:noWrap/>
        </w:tcPr>
        <w:p w14:paraId="7A71EA7B" w14:textId="77777777" w:rsidR="00F80778" w:rsidRPr="00C44B72" w:rsidRDefault="00F80778">
          <w:pPr>
            <w:pStyle w:val="Kopfzeile"/>
            <w:jc w:val="left"/>
            <w:rPr>
              <w:sz w:val="20"/>
              <w:szCs w:val="20"/>
            </w:rPr>
          </w:pPr>
        </w:p>
      </w:tc>
      <w:tc>
        <w:tcPr>
          <w:tcW w:w="1701" w:type="dxa"/>
          <w:noWrap/>
        </w:tcPr>
        <w:p w14:paraId="7F3D754E" w14:textId="77777777" w:rsidR="00F80778" w:rsidRPr="00C44B72" w:rsidRDefault="00F80778">
          <w:pPr>
            <w:pStyle w:val="Kopfzeile"/>
            <w:jc w:val="left"/>
            <w:rPr>
              <w:sz w:val="20"/>
              <w:szCs w:val="20"/>
            </w:rPr>
          </w:pPr>
        </w:p>
      </w:tc>
    </w:tr>
    <w:tr w:rsidR="00F80778" w:rsidRPr="00747BAC" w14:paraId="53D3FF78" w14:textId="77777777">
      <w:trPr>
        <w:cantSplit/>
        <w:trHeight w:hRule="exact" w:val="851"/>
      </w:trPr>
      <w:tc>
        <w:tcPr>
          <w:tcW w:w="3686" w:type="dxa"/>
          <w:noWrap/>
        </w:tcPr>
        <w:p w14:paraId="2C06ED79" w14:textId="77777777" w:rsidR="00F80778" w:rsidRPr="00F03404" w:rsidRDefault="00F80778">
          <w:pPr>
            <w:pStyle w:val="Kopfzeile"/>
            <w:jc w:val="left"/>
          </w:pPr>
        </w:p>
      </w:tc>
      <w:tc>
        <w:tcPr>
          <w:tcW w:w="5103" w:type="dxa"/>
          <w:noWrap/>
        </w:tcPr>
        <w:p w14:paraId="20D0F7BA" w14:textId="77777777" w:rsidR="00F80778" w:rsidRPr="00C44B72" w:rsidRDefault="00F80778">
          <w:pPr>
            <w:pStyle w:val="Kopfzeile"/>
            <w:rPr>
              <w:color w:val="505050"/>
              <w:sz w:val="20"/>
              <w:szCs w:val="20"/>
            </w:rPr>
          </w:pPr>
          <w:r>
            <w:rPr>
              <w:color w:val="505050"/>
              <w:sz w:val="20"/>
            </w:rPr>
            <w:t>Holger Kiesel</w:t>
          </w:r>
        </w:p>
      </w:tc>
      <w:tc>
        <w:tcPr>
          <w:tcW w:w="1701" w:type="dxa"/>
          <w:noWrap/>
        </w:tcPr>
        <w:p w14:paraId="0BBC59F7" w14:textId="77777777" w:rsidR="00F80778" w:rsidRPr="00C44B72" w:rsidRDefault="00F80778">
          <w:pPr>
            <w:rPr>
              <w:rFonts w:ascii="Arial" w:hAnsi="Arial"/>
              <w:sz w:val="22"/>
            </w:rPr>
          </w:pPr>
        </w:p>
      </w:tc>
    </w:tr>
  </w:tbl>
  <w:p w14:paraId="06FC74EA" w14:textId="77777777" w:rsidR="00F80778" w:rsidRDefault="00F80778">
    <w:pPr>
      <w:pStyle w:val="Kopfzeile"/>
      <w:spacing w:line="24" w:lineRule="auto"/>
      <w:rPr>
        <w:noProof/>
      </w:rPr>
    </w:pPr>
    <w:r>
      <w:rPr>
        <w:noProof/>
      </w:rPr>
      <mc:AlternateContent>
        <mc:Choice Requires="wpg">
          <w:drawing>
            <wp:anchor distT="0" distB="0" distL="114300" distR="114300" simplePos="0" relativeHeight="251659264" behindDoc="0" locked="1" layoutInCell="1" allowOverlap="1" wp14:anchorId="13AC943E" wp14:editId="5EBFC00D">
              <wp:simplePos x="0" y="0"/>
              <wp:positionH relativeFrom="page">
                <wp:posOffset>180340</wp:posOffset>
              </wp:positionH>
              <wp:positionV relativeFrom="page">
                <wp:posOffset>3780790</wp:posOffset>
              </wp:positionV>
              <wp:extent cx="215900" cy="3780155"/>
              <wp:effectExtent l="0" t="0" r="12700" b="0"/>
              <wp:wrapNone/>
              <wp:docPr id="327" name="Gruppieren 10" descr="Falz- und Lochmarken" title="Falz- und Lochmark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3780155"/>
                        <a:chOff x="0" y="0"/>
                        <a:chExt cx="216000" cy="3778250"/>
                      </a:xfrm>
                    </wpg:grpSpPr>
                    <wps:wsp>
                      <wps:cNvPr id="328" name="Gerade Verbindung 328" descr="obere Falzmarke" title="obere Falzmarke"/>
                      <wps:cNvCnPr/>
                      <wps:spPr>
                        <a:xfrm>
                          <a:off x="0" y="0"/>
                          <a:ext cx="108000" cy="0"/>
                        </a:xfrm>
                        <a:prstGeom prst="line">
                          <a:avLst/>
                        </a:prstGeom>
                        <a:noFill/>
                        <a:ln w="9525" cap="flat" cmpd="sng" algn="ctr">
                          <a:solidFill>
                            <a:sysClr val="windowText" lastClr="000000"/>
                          </a:solidFill>
                          <a:prstDash val="solid"/>
                        </a:ln>
                        <a:effectLst/>
                      </wps:spPr>
                      <wps:bodyPr/>
                    </wps:wsp>
                    <wps:wsp>
                      <wps:cNvPr id="329" name="Gerade Verbindung 329" descr="Lochmarke" title="Lochmarke"/>
                      <wps:cNvCnPr/>
                      <wps:spPr>
                        <a:xfrm>
                          <a:off x="0" y="1565275"/>
                          <a:ext cx="216000" cy="0"/>
                        </a:xfrm>
                        <a:prstGeom prst="line">
                          <a:avLst/>
                        </a:prstGeom>
                        <a:noFill/>
                        <a:ln w="9525" cap="flat" cmpd="sng" algn="ctr">
                          <a:solidFill>
                            <a:sysClr val="windowText" lastClr="000000"/>
                          </a:solidFill>
                          <a:prstDash val="solid"/>
                        </a:ln>
                        <a:effectLst/>
                      </wps:spPr>
                      <wps:bodyPr/>
                    </wps:wsp>
                    <wps:wsp>
                      <wps:cNvPr id="133" name="Gerade Verbindung 133" descr="untere Falzmarke" title="untere Falzmarke"/>
                      <wps:cNvCnPr/>
                      <wps:spPr>
                        <a:xfrm>
                          <a:off x="0" y="3778250"/>
                          <a:ext cx="108000" cy="0"/>
                        </a:xfrm>
                        <a:prstGeom prst="line">
                          <a:avLst/>
                        </a:prstGeom>
                        <a:noFill/>
                        <a:ln w="9525"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F43EA92" id="Gruppieren 10" o:spid="_x0000_s1026" alt="Titel: Falz- und Lochmarken - Beschreibung: Falz- und Lochmarken" style="position:absolute;margin-left:14.2pt;margin-top:297.7pt;width:17pt;height:297.65pt;z-index:251659264;mso-position-horizontal-relative:page;mso-position-vertical-relative:page;mso-width-relative:margin;mso-height-relative:margin" coordsize="2160,37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">
              <v:line id="Gerade Verbindung 328" o:spid="_x0000_s1027" alt="obere Falzmarke" style="position:absolute;visibility:visible;mso-wrap-style:square" from="0,0" to="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" strokecolor="windowText"/>
              <v:line id="Gerade Verbindung 329" o:spid="_x0000_s1028" alt="Lochmarke" style="position:absolute;visibility:visible;mso-wrap-style:square" from="0,15652" to="2160,15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" strokecolor="windowText"/>
              <v:line id="Gerade Verbindung 133" o:spid="_x0000_s1029" alt="untere Falzmarke" style="position:absolute;visibility:visible;mso-wrap-style:square" from="0,37782" to="1080,37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" strokecolor="windowText"/>
              <w10:wrap anchorx="page" anchory="page"/>
              <w10:anchorlock/>
            </v:group>
          </w:pict>
        </mc:Fallback>
      </mc:AlternateContent>
    </w:r>
  </w:p>
  <w:p w14:paraId="6625C47B" w14:textId="77777777" w:rsidR="00E53B16" w:rsidRPr="00F80778" w:rsidRDefault="00E53B16" w:rsidP="00F807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4BD3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F266F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58450C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C68C19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622A3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0E82E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B2A03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56C73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78EC8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BD8601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B764C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3F520C7"/>
    <w:multiLevelType w:val="singleLevel"/>
    <w:tmpl w:val="5080AD20"/>
    <w:lvl w:ilvl="0">
      <w:start w:val="2"/>
      <w:numFmt w:val="upperRoman"/>
      <w:pStyle w:val="Verfgung"/>
      <w:lvlText w:val="%1."/>
      <w:lvlJc w:val="left"/>
      <w:pPr>
        <w:tabs>
          <w:tab w:val="num" w:pos="720"/>
        </w:tabs>
        <w:ind w:left="720" w:hanging="720"/>
      </w:pPr>
    </w:lvl>
  </w:abstractNum>
  <w:abstractNum w:abstractNumId="12" w15:restartNumberingAfterBreak="0">
    <w:nsid w:val="77804945"/>
    <w:multiLevelType w:val="hybridMultilevel"/>
    <w:tmpl w:val="5D82D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5981808">
    <w:abstractNumId w:val="11"/>
  </w:num>
  <w:num w:numId="2" w16cid:durableId="29768412">
    <w:abstractNumId w:val="9"/>
  </w:num>
  <w:num w:numId="3" w16cid:durableId="1382704070">
    <w:abstractNumId w:val="7"/>
  </w:num>
  <w:num w:numId="4" w16cid:durableId="1297956311">
    <w:abstractNumId w:val="6"/>
  </w:num>
  <w:num w:numId="5" w16cid:durableId="357706537">
    <w:abstractNumId w:val="5"/>
  </w:num>
  <w:num w:numId="6" w16cid:durableId="2058046941">
    <w:abstractNumId w:val="4"/>
  </w:num>
  <w:num w:numId="7" w16cid:durableId="1316958653">
    <w:abstractNumId w:val="8"/>
  </w:num>
  <w:num w:numId="8" w16cid:durableId="1859654976">
    <w:abstractNumId w:val="3"/>
  </w:num>
  <w:num w:numId="9" w16cid:durableId="803083903">
    <w:abstractNumId w:val="2"/>
  </w:num>
  <w:num w:numId="10" w16cid:durableId="292684662">
    <w:abstractNumId w:val="1"/>
  </w:num>
  <w:num w:numId="11" w16cid:durableId="782307541">
    <w:abstractNumId w:val="0"/>
  </w:num>
  <w:num w:numId="12" w16cid:durableId="605309765">
    <w:abstractNumId w:val="10"/>
  </w:num>
  <w:num w:numId="13" w16cid:durableId="17327290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ctiveWritingStyle w:appName="MSWord" w:lang="de-DE" w:vendorID="9" w:dllVersion="512" w:checkStyle="1"/>
  <w:activeWritingStyle w:appName="MSWord" w:lang="it-IT" w:vendorID="3" w:dllVersion="517"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323232"/>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78"/>
    <w:rsid w:val="0000080C"/>
    <w:rsid w:val="00001E43"/>
    <w:rsid w:val="0001052E"/>
    <w:rsid w:val="00011738"/>
    <w:rsid w:val="0001385D"/>
    <w:rsid w:val="00014576"/>
    <w:rsid w:val="00014F79"/>
    <w:rsid w:val="00017937"/>
    <w:rsid w:val="00017F60"/>
    <w:rsid w:val="00020525"/>
    <w:rsid w:val="00021092"/>
    <w:rsid w:val="0002270A"/>
    <w:rsid w:val="00024236"/>
    <w:rsid w:val="00024602"/>
    <w:rsid w:val="000252C0"/>
    <w:rsid w:val="00030D05"/>
    <w:rsid w:val="00031EBC"/>
    <w:rsid w:val="000327FD"/>
    <w:rsid w:val="00034D15"/>
    <w:rsid w:val="00035C69"/>
    <w:rsid w:val="00036279"/>
    <w:rsid w:val="00036529"/>
    <w:rsid w:val="0004092E"/>
    <w:rsid w:val="000471A7"/>
    <w:rsid w:val="00047EC2"/>
    <w:rsid w:val="000540D1"/>
    <w:rsid w:val="0005511E"/>
    <w:rsid w:val="00055E5B"/>
    <w:rsid w:val="00056AE8"/>
    <w:rsid w:val="000604CC"/>
    <w:rsid w:val="00060BD1"/>
    <w:rsid w:val="0006307D"/>
    <w:rsid w:val="000668CF"/>
    <w:rsid w:val="00066970"/>
    <w:rsid w:val="00066BFD"/>
    <w:rsid w:val="00066F46"/>
    <w:rsid w:val="00070450"/>
    <w:rsid w:val="000707CA"/>
    <w:rsid w:val="00071416"/>
    <w:rsid w:val="00072E11"/>
    <w:rsid w:val="00073791"/>
    <w:rsid w:val="00073F11"/>
    <w:rsid w:val="000745A4"/>
    <w:rsid w:val="00074D8C"/>
    <w:rsid w:val="00075888"/>
    <w:rsid w:val="00080449"/>
    <w:rsid w:val="000816A4"/>
    <w:rsid w:val="00081E81"/>
    <w:rsid w:val="00084B0F"/>
    <w:rsid w:val="00086D94"/>
    <w:rsid w:val="0009330C"/>
    <w:rsid w:val="0009410B"/>
    <w:rsid w:val="00095075"/>
    <w:rsid w:val="00095BE9"/>
    <w:rsid w:val="00095FAE"/>
    <w:rsid w:val="00097B5E"/>
    <w:rsid w:val="00097DF8"/>
    <w:rsid w:val="000A1889"/>
    <w:rsid w:val="000A2B2C"/>
    <w:rsid w:val="000A2B9C"/>
    <w:rsid w:val="000A44FA"/>
    <w:rsid w:val="000A4EDB"/>
    <w:rsid w:val="000A5BE1"/>
    <w:rsid w:val="000A75F5"/>
    <w:rsid w:val="000A7CE0"/>
    <w:rsid w:val="000B24DA"/>
    <w:rsid w:val="000B30AC"/>
    <w:rsid w:val="000B42C9"/>
    <w:rsid w:val="000B4A0B"/>
    <w:rsid w:val="000B7347"/>
    <w:rsid w:val="000B77E1"/>
    <w:rsid w:val="000B7C83"/>
    <w:rsid w:val="000C0054"/>
    <w:rsid w:val="000C0D8D"/>
    <w:rsid w:val="000C1820"/>
    <w:rsid w:val="000C2010"/>
    <w:rsid w:val="000C41F0"/>
    <w:rsid w:val="000C668F"/>
    <w:rsid w:val="000D143F"/>
    <w:rsid w:val="000D18F2"/>
    <w:rsid w:val="000D293E"/>
    <w:rsid w:val="000D37EF"/>
    <w:rsid w:val="000D380D"/>
    <w:rsid w:val="000D42F0"/>
    <w:rsid w:val="000E071E"/>
    <w:rsid w:val="000E18CA"/>
    <w:rsid w:val="000E1C34"/>
    <w:rsid w:val="000E3CCE"/>
    <w:rsid w:val="000E417E"/>
    <w:rsid w:val="000E4C71"/>
    <w:rsid w:val="000E4CB0"/>
    <w:rsid w:val="000E5A92"/>
    <w:rsid w:val="000E6632"/>
    <w:rsid w:val="000E71E9"/>
    <w:rsid w:val="000E7AAD"/>
    <w:rsid w:val="000F1231"/>
    <w:rsid w:val="000F20C4"/>
    <w:rsid w:val="000F213C"/>
    <w:rsid w:val="000F34BA"/>
    <w:rsid w:val="000F416F"/>
    <w:rsid w:val="000F52F3"/>
    <w:rsid w:val="000F5D9B"/>
    <w:rsid w:val="000F665C"/>
    <w:rsid w:val="0010084A"/>
    <w:rsid w:val="001010ED"/>
    <w:rsid w:val="00102583"/>
    <w:rsid w:val="00104798"/>
    <w:rsid w:val="00104C7F"/>
    <w:rsid w:val="00104FA6"/>
    <w:rsid w:val="001056FC"/>
    <w:rsid w:val="00106AE7"/>
    <w:rsid w:val="00107126"/>
    <w:rsid w:val="001079AC"/>
    <w:rsid w:val="0011114F"/>
    <w:rsid w:val="00114C97"/>
    <w:rsid w:val="00114E82"/>
    <w:rsid w:val="00120747"/>
    <w:rsid w:val="00121C47"/>
    <w:rsid w:val="00121FB7"/>
    <w:rsid w:val="00122512"/>
    <w:rsid w:val="00125727"/>
    <w:rsid w:val="00125CF5"/>
    <w:rsid w:val="001264BA"/>
    <w:rsid w:val="00126B07"/>
    <w:rsid w:val="00130A0B"/>
    <w:rsid w:val="001326EE"/>
    <w:rsid w:val="00135458"/>
    <w:rsid w:val="001357E1"/>
    <w:rsid w:val="0014015C"/>
    <w:rsid w:val="00140866"/>
    <w:rsid w:val="00140DBA"/>
    <w:rsid w:val="00141E52"/>
    <w:rsid w:val="00142325"/>
    <w:rsid w:val="00142562"/>
    <w:rsid w:val="00143C6F"/>
    <w:rsid w:val="001448B3"/>
    <w:rsid w:val="00144A0E"/>
    <w:rsid w:val="00145CBD"/>
    <w:rsid w:val="001541B4"/>
    <w:rsid w:val="0015530E"/>
    <w:rsid w:val="00157ADD"/>
    <w:rsid w:val="00161833"/>
    <w:rsid w:val="001627AB"/>
    <w:rsid w:val="00164610"/>
    <w:rsid w:val="001648DB"/>
    <w:rsid w:val="00166739"/>
    <w:rsid w:val="00166A54"/>
    <w:rsid w:val="0017046E"/>
    <w:rsid w:val="00170E43"/>
    <w:rsid w:val="00171168"/>
    <w:rsid w:val="00171BDE"/>
    <w:rsid w:val="00172E31"/>
    <w:rsid w:val="001736B9"/>
    <w:rsid w:val="00173CD7"/>
    <w:rsid w:val="0017684A"/>
    <w:rsid w:val="001770E3"/>
    <w:rsid w:val="0017719E"/>
    <w:rsid w:val="00177296"/>
    <w:rsid w:val="00180B1D"/>
    <w:rsid w:val="001811CB"/>
    <w:rsid w:val="001814AE"/>
    <w:rsid w:val="0018368C"/>
    <w:rsid w:val="00184119"/>
    <w:rsid w:val="0018471E"/>
    <w:rsid w:val="00185840"/>
    <w:rsid w:val="001862AF"/>
    <w:rsid w:val="00190A76"/>
    <w:rsid w:val="00190CC6"/>
    <w:rsid w:val="00191BDA"/>
    <w:rsid w:val="00192A81"/>
    <w:rsid w:val="001A00FD"/>
    <w:rsid w:val="001A0CFC"/>
    <w:rsid w:val="001A1925"/>
    <w:rsid w:val="001A49D6"/>
    <w:rsid w:val="001A6800"/>
    <w:rsid w:val="001B16DB"/>
    <w:rsid w:val="001B6F4C"/>
    <w:rsid w:val="001B7A3B"/>
    <w:rsid w:val="001C00E1"/>
    <w:rsid w:val="001C0EA9"/>
    <w:rsid w:val="001C10B6"/>
    <w:rsid w:val="001C1DD9"/>
    <w:rsid w:val="001C1E7B"/>
    <w:rsid w:val="001C26A3"/>
    <w:rsid w:val="001C3375"/>
    <w:rsid w:val="001C3A2C"/>
    <w:rsid w:val="001C5312"/>
    <w:rsid w:val="001D0278"/>
    <w:rsid w:val="001D1B2D"/>
    <w:rsid w:val="001D2CDB"/>
    <w:rsid w:val="001D328C"/>
    <w:rsid w:val="001D4491"/>
    <w:rsid w:val="001D55E5"/>
    <w:rsid w:val="001D6545"/>
    <w:rsid w:val="001E0547"/>
    <w:rsid w:val="001E072B"/>
    <w:rsid w:val="001E2009"/>
    <w:rsid w:val="001E4DB7"/>
    <w:rsid w:val="001E550C"/>
    <w:rsid w:val="001E5571"/>
    <w:rsid w:val="001E7205"/>
    <w:rsid w:val="001E7266"/>
    <w:rsid w:val="001E7808"/>
    <w:rsid w:val="001F2080"/>
    <w:rsid w:val="001F6F6B"/>
    <w:rsid w:val="001F78E7"/>
    <w:rsid w:val="00207090"/>
    <w:rsid w:val="00216206"/>
    <w:rsid w:val="00217A29"/>
    <w:rsid w:val="0022346D"/>
    <w:rsid w:val="00223A5E"/>
    <w:rsid w:val="002246E3"/>
    <w:rsid w:val="00225DB4"/>
    <w:rsid w:val="00226EDC"/>
    <w:rsid w:val="00227CCF"/>
    <w:rsid w:val="0023296B"/>
    <w:rsid w:val="002340C6"/>
    <w:rsid w:val="002342C4"/>
    <w:rsid w:val="00234561"/>
    <w:rsid w:val="00234781"/>
    <w:rsid w:val="00237A02"/>
    <w:rsid w:val="00240C87"/>
    <w:rsid w:val="00242022"/>
    <w:rsid w:val="00242A15"/>
    <w:rsid w:val="002459FB"/>
    <w:rsid w:val="002473AC"/>
    <w:rsid w:val="002478B0"/>
    <w:rsid w:val="00247F1A"/>
    <w:rsid w:val="00250CE4"/>
    <w:rsid w:val="00251349"/>
    <w:rsid w:val="00255091"/>
    <w:rsid w:val="002558AB"/>
    <w:rsid w:val="00255E96"/>
    <w:rsid w:val="00256CFC"/>
    <w:rsid w:val="002604D9"/>
    <w:rsid w:val="00261AFB"/>
    <w:rsid w:val="002621AB"/>
    <w:rsid w:val="002653B6"/>
    <w:rsid w:val="002678E4"/>
    <w:rsid w:val="00270AA1"/>
    <w:rsid w:val="00272042"/>
    <w:rsid w:val="00276584"/>
    <w:rsid w:val="00280550"/>
    <w:rsid w:val="0028126F"/>
    <w:rsid w:val="002847E0"/>
    <w:rsid w:val="0029004E"/>
    <w:rsid w:val="00290275"/>
    <w:rsid w:val="00290B4E"/>
    <w:rsid w:val="0029294E"/>
    <w:rsid w:val="00294408"/>
    <w:rsid w:val="002959AA"/>
    <w:rsid w:val="002966D9"/>
    <w:rsid w:val="00296D8F"/>
    <w:rsid w:val="002A0808"/>
    <w:rsid w:val="002A1177"/>
    <w:rsid w:val="002A3755"/>
    <w:rsid w:val="002A3EE0"/>
    <w:rsid w:val="002A4F6E"/>
    <w:rsid w:val="002A50EF"/>
    <w:rsid w:val="002A6679"/>
    <w:rsid w:val="002A6FCB"/>
    <w:rsid w:val="002A75B2"/>
    <w:rsid w:val="002B00AA"/>
    <w:rsid w:val="002B1B35"/>
    <w:rsid w:val="002B2BB2"/>
    <w:rsid w:val="002B2DC9"/>
    <w:rsid w:val="002B38E6"/>
    <w:rsid w:val="002B3C1E"/>
    <w:rsid w:val="002B3CCF"/>
    <w:rsid w:val="002B665E"/>
    <w:rsid w:val="002B6F86"/>
    <w:rsid w:val="002B7E94"/>
    <w:rsid w:val="002C0481"/>
    <w:rsid w:val="002C06C9"/>
    <w:rsid w:val="002C0C11"/>
    <w:rsid w:val="002C0C91"/>
    <w:rsid w:val="002C6DBA"/>
    <w:rsid w:val="002D0D75"/>
    <w:rsid w:val="002D2473"/>
    <w:rsid w:val="002D32F8"/>
    <w:rsid w:val="002D495F"/>
    <w:rsid w:val="002D557A"/>
    <w:rsid w:val="002D7B00"/>
    <w:rsid w:val="002E4201"/>
    <w:rsid w:val="002E7AB6"/>
    <w:rsid w:val="002F0672"/>
    <w:rsid w:val="002F4288"/>
    <w:rsid w:val="002F58A1"/>
    <w:rsid w:val="002F5BE3"/>
    <w:rsid w:val="002F673A"/>
    <w:rsid w:val="002F6A52"/>
    <w:rsid w:val="002F7606"/>
    <w:rsid w:val="0030010F"/>
    <w:rsid w:val="00300836"/>
    <w:rsid w:val="00301802"/>
    <w:rsid w:val="00306B04"/>
    <w:rsid w:val="00306EDB"/>
    <w:rsid w:val="0030735B"/>
    <w:rsid w:val="0031121D"/>
    <w:rsid w:val="0031263F"/>
    <w:rsid w:val="003158C6"/>
    <w:rsid w:val="0031647E"/>
    <w:rsid w:val="003219E5"/>
    <w:rsid w:val="003228C1"/>
    <w:rsid w:val="00322A64"/>
    <w:rsid w:val="00324046"/>
    <w:rsid w:val="0032441C"/>
    <w:rsid w:val="0032572D"/>
    <w:rsid w:val="00326CFF"/>
    <w:rsid w:val="00326ED3"/>
    <w:rsid w:val="003326D2"/>
    <w:rsid w:val="0033599A"/>
    <w:rsid w:val="00336481"/>
    <w:rsid w:val="0034165D"/>
    <w:rsid w:val="003417D4"/>
    <w:rsid w:val="003427F8"/>
    <w:rsid w:val="00342C0E"/>
    <w:rsid w:val="0035057C"/>
    <w:rsid w:val="00353946"/>
    <w:rsid w:val="00354826"/>
    <w:rsid w:val="00354EF8"/>
    <w:rsid w:val="00355CAF"/>
    <w:rsid w:val="003563AC"/>
    <w:rsid w:val="00356789"/>
    <w:rsid w:val="00357C75"/>
    <w:rsid w:val="00360952"/>
    <w:rsid w:val="00361F1F"/>
    <w:rsid w:val="0036233A"/>
    <w:rsid w:val="0036325B"/>
    <w:rsid w:val="00371A2F"/>
    <w:rsid w:val="00372A0E"/>
    <w:rsid w:val="00372D61"/>
    <w:rsid w:val="00374359"/>
    <w:rsid w:val="00375F4E"/>
    <w:rsid w:val="00376E54"/>
    <w:rsid w:val="00377F82"/>
    <w:rsid w:val="00380FAD"/>
    <w:rsid w:val="00381406"/>
    <w:rsid w:val="00381638"/>
    <w:rsid w:val="003824DE"/>
    <w:rsid w:val="0038536F"/>
    <w:rsid w:val="00393818"/>
    <w:rsid w:val="00395865"/>
    <w:rsid w:val="003A0787"/>
    <w:rsid w:val="003A2F8E"/>
    <w:rsid w:val="003A5745"/>
    <w:rsid w:val="003A5CE3"/>
    <w:rsid w:val="003A7F8D"/>
    <w:rsid w:val="003B0142"/>
    <w:rsid w:val="003B04A6"/>
    <w:rsid w:val="003B06FA"/>
    <w:rsid w:val="003B07C2"/>
    <w:rsid w:val="003B5380"/>
    <w:rsid w:val="003B5BCD"/>
    <w:rsid w:val="003B6E01"/>
    <w:rsid w:val="003C0E00"/>
    <w:rsid w:val="003C34A4"/>
    <w:rsid w:val="003C4A5E"/>
    <w:rsid w:val="003C4A8C"/>
    <w:rsid w:val="003C5DE3"/>
    <w:rsid w:val="003C6057"/>
    <w:rsid w:val="003C7117"/>
    <w:rsid w:val="003D04FE"/>
    <w:rsid w:val="003D1CB1"/>
    <w:rsid w:val="003D5735"/>
    <w:rsid w:val="003D77EB"/>
    <w:rsid w:val="003F1355"/>
    <w:rsid w:val="003F28E4"/>
    <w:rsid w:val="003F603D"/>
    <w:rsid w:val="004007EF"/>
    <w:rsid w:val="00402198"/>
    <w:rsid w:val="00403306"/>
    <w:rsid w:val="00404C51"/>
    <w:rsid w:val="0040519F"/>
    <w:rsid w:val="004063A1"/>
    <w:rsid w:val="0040740C"/>
    <w:rsid w:val="0040742E"/>
    <w:rsid w:val="0041247F"/>
    <w:rsid w:val="00412F12"/>
    <w:rsid w:val="00413EF7"/>
    <w:rsid w:val="0041426B"/>
    <w:rsid w:val="00414B16"/>
    <w:rsid w:val="00414BD9"/>
    <w:rsid w:val="00417134"/>
    <w:rsid w:val="00417F32"/>
    <w:rsid w:val="00420584"/>
    <w:rsid w:val="00420E27"/>
    <w:rsid w:val="00423E9F"/>
    <w:rsid w:val="0042540D"/>
    <w:rsid w:val="00425C94"/>
    <w:rsid w:val="0043027D"/>
    <w:rsid w:val="004319CA"/>
    <w:rsid w:val="00432280"/>
    <w:rsid w:val="004339AD"/>
    <w:rsid w:val="00433D58"/>
    <w:rsid w:val="00434A7C"/>
    <w:rsid w:val="00434FFA"/>
    <w:rsid w:val="0043592E"/>
    <w:rsid w:val="0043703C"/>
    <w:rsid w:val="00437FBB"/>
    <w:rsid w:val="00440235"/>
    <w:rsid w:val="0044066B"/>
    <w:rsid w:val="00440AD1"/>
    <w:rsid w:val="00440CF0"/>
    <w:rsid w:val="00441B12"/>
    <w:rsid w:val="00443B4B"/>
    <w:rsid w:val="004445D5"/>
    <w:rsid w:val="0044471E"/>
    <w:rsid w:val="004447FA"/>
    <w:rsid w:val="00446F72"/>
    <w:rsid w:val="00447083"/>
    <w:rsid w:val="004513AF"/>
    <w:rsid w:val="00452A30"/>
    <w:rsid w:val="0045511A"/>
    <w:rsid w:val="0045517D"/>
    <w:rsid w:val="004553BE"/>
    <w:rsid w:val="004557A8"/>
    <w:rsid w:val="00455FAB"/>
    <w:rsid w:val="00456D05"/>
    <w:rsid w:val="004610E4"/>
    <w:rsid w:val="00461CCD"/>
    <w:rsid w:val="00462CDB"/>
    <w:rsid w:val="00463073"/>
    <w:rsid w:val="0046359D"/>
    <w:rsid w:val="00464641"/>
    <w:rsid w:val="00465EF1"/>
    <w:rsid w:val="00466D5C"/>
    <w:rsid w:val="00467ED8"/>
    <w:rsid w:val="0047075C"/>
    <w:rsid w:val="0047084B"/>
    <w:rsid w:val="004718A7"/>
    <w:rsid w:val="00472120"/>
    <w:rsid w:val="004721A6"/>
    <w:rsid w:val="00472889"/>
    <w:rsid w:val="004729C6"/>
    <w:rsid w:val="00475CBF"/>
    <w:rsid w:val="00476218"/>
    <w:rsid w:val="00476A08"/>
    <w:rsid w:val="00476E00"/>
    <w:rsid w:val="00480425"/>
    <w:rsid w:val="00480C5C"/>
    <w:rsid w:val="00482631"/>
    <w:rsid w:val="004838C3"/>
    <w:rsid w:val="00483F99"/>
    <w:rsid w:val="00484F6D"/>
    <w:rsid w:val="00485D3F"/>
    <w:rsid w:val="00485E20"/>
    <w:rsid w:val="00487212"/>
    <w:rsid w:val="00490BA1"/>
    <w:rsid w:val="00490CE8"/>
    <w:rsid w:val="004925F3"/>
    <w:rsid w:val="00492FBC"/>
    <w:rsid w:val="004A0FEA"/>
    <w:rsid w:val="004A301A"/>
    <w:rsid w:val="004A4E70"/>
    <w:rsid w:val="004A5382"/>
    <w:rsid w:val="004A7351"/>
    <w:rsid w:val="004B0B9E"/>
    <w:rsid w:val="004B13FE"/>
    <w:rsid w:val="004B3E05"/>
    <w:rsid w:val="004B5FA6"/>
    <w:rsid w:val="004B75F6"/>
    <w:rsid w:val="004B7ACE"/>
    <w:rsid w:val="004C08D1"/>
    <w:rsid w:val="004C36C8"/>
    <w:rsid w:val="004C63D0"/>
    <w:rsid w:val="004C6E2E"/>
    <w:rsid w:val="004C7D5B"/>
    <w:rsid w:val="004D0E2E"/>
    <w:rsid w:val="004D1314"/>
    <w:rsid w:val="004D16FD"/>
    <w:rsid w:val="004D2C7C"/>
    <w:rsid w:val="004D2FCA"/>
    <w:rsid w:val="004D3062"/>
    <w:rsid w:val="004D336F"/>
    <w:rsid w:val="004D3A73"/>
    <w:rsid w:val="004D6368"/>
    <w:rsid w:val="004D6A78"/>
    <w:rsid w:val="004D6D8C"/>
    <w:rsid w:val="004E1593"/>
    <w:rsid w:val="004E1D99"/>
    <w:rsid w:val="004E2224"/>
    <w:rsid w:val="004E3E18"/>
    <w:rsid w:val="004E3E95"/>
    <w:rsid w:val="004E5133"/>
    <w:rsid w:val="004E5C84"/>
    <w:rsid w:val="004E610D"/>
    <w:rsid w:val="004F0D72"/>
    <w:rsid w:val="004F1740"/>
    <w:rsid w:val="004F4ACB"/>
    <w:rsid w:val="004F5543"/>
    <w:rsid w:val="004F6753"/>
    <w:rsid w:val="0050182C"/>
    <w:rsid w:val="00501E37"/>
    <w:rsid w:val="00504BE1"/>
    <w:rsid w:val="00512484"/>
    <w:rsid w:val="00512A5D"/>
    <w:rsid w:val="00513181"/>
    <w:rsid w:val="00513B6F"/>
    <w:rsid w:val="00515563"/>
    <w:rsid w:val="0051644C"/>
    <w:rsid w:val="005165B1"/>
    <w:rsid w:val="00516B7B"/>
    <w:rsid w:val="00516CB6"/>
    <w:rsid w:val="005171DB"/>
    <w:rsid w:val="005173F9"/>
    <w:rsid w:val="00517806"/>
    <w:rsid w:val="00522624"/>
    <w:rsid w:val="0052279E"/>
    <w:rsid w:val="00522950"/>
    <w:rsid w:val="0052563A"/>
    <w:rsid w:val="00527C4A"/>
    <w:rsid w:val="0053089C"/>
    <w:rsid w:val="00531287"/>
    <w:rsid w:val="0053421C"/>
    <w:rsid w:val="00534A9A"/>
    <w:rsid w:val="005367A9"/>
    <w:rsid w:val="00536A8E"/>
    <w:rsid w:val="005378C3"/>
    <w:rsid w:val="00541B19"/>
    <w:rsid w:val="00542C5B"/>
    <w:rsid w:val="00545EBC"/>
    <w:rsid w:val="005465D9"/>
    <w:rsid w:val="0054776C"/>
    <w:rsid w:val="005503DF"/>
    <w:rsid w:val="00552DD6"/>
    <w:rsid w:val="00553D3B"/>
    <w:rsid w:val="00554DCF"/>
    <w:rsid w:val="00557CC6"/>
    <w:rsid w:val="00557CDE"/>
    <w:rsid w:val="00560659"/>
    <w:rsid w:val="0056247A"/>
    <w:rsid w:val="00564758"/>
    <w:rsid w:val="0056486C"/>
    <w:rsid w:val="00570F2F"/>
    <w:rsid w:val="0057165E"/>
    <w:rsid w:val="00573146"/>
    <w:rsid w:val="00573AD8"/>
    <w:rsid w:val="0057525E"/>
    <w:rsid w:val="00575EA6"/>
    <w:rsid w:val="00576620"/>
    <w:rsid w:val="00582463"/>
    <w:rsid w:val="00584279"/>
    <w:rsid w:val="00584B0F"/>
    <w:rsid w:val="005859DA"/>
    <w:rsid w:val="00587EDE"/>
    <w:rsid w:val="005900AF"/>
    <w:rsid w:val="00593451"/>
    <w:rsid w:val="0059454E"/>
    <w:rsid w:val="00596802"/>
    <w:rsid w:val="00597669"/>
    <w:rsid w:val="005A2D53"/>
    <w:rsid w:val="005A31ED"/>
    <w:rsid w:val="005A47D4"/>
    <w:rsid w:val="005A5446"/>
    <w:rsid w:val="005B042B"/>
    <w:rsid w:val="005B3A15"/>
    <w:rsid w:val="005B6603"/>
    <w:rsid w:val="005B6C09"/>
    <w:rsid w:val="005B7382"/>
    <w:rsid w:val="005B7A26"/>
    <w:rsid w:val="005C02BF"/>
    <w:rsid w:val="005C13C2"/>
    <w:rsid w:val="005C35D7"/>
    <w:rsid w:val="005D1035"/>
    <w:rsid w:val="005D233F"/>
    <w:rsid w:val="005D234F"/>
    <w:rsid w:val="005D48F3"/>
    <w:rsid w:val="005E137A"/>
    <w:rsid w:val="005E1667"/>
    <w:rsid w:val="005E2014"/>
    <w:rsid w:val="005E3F82"/>
    <w:rsid w:val="005E49B6"/>
    <w:rsid w:val="005E6C65"/>
    <w:rsid w:val="005E71F1"/>
    <w:rsid w:val="005F000C"/>
    <w:rsid w:val="005F06D9"/>
    <w:rsid w:val="005F0BFF"/>
    <w:rsid w:val="005F1756"/>
    <w:rsid w:val="005F4D01"/>
    <w:rsid w:val="005F567E"/>
    <w:rsid w:val="005F6A5F"/>
    <w:rsid w:val="00603016"/>
    <w:rsid w:val="006034CF"/>
    <w:rsid w:val="00607F44"/>
    <w:rsid w:val="00607F70"/>
    <w:rsid w:val="00614299"/>
    <w:rsid w:val="00614512"/>
    <w:rsid w:val="0061497F"/>
    <w:rsid w:val="00614E3D"/>
    <w:rsid w:val="006150CC"/>
    <w:rsid w:val="00615699"/>
    <w:rsid w:val="0061627C"/>
    <w:rsid w:val="00617203"/>
    <w:rsid w:val="00617B93"/>
    <w:rsid w:val="006215AA"/>
    <w:rsid w:val="006222E1"/>
    <w:rsid w:val="00622E11"/>
    <w:rsid w:val="006237B0"/>
    <w:rsid w:val="00625DC6"/>
    <w:rsid w:val="00631304"/>
    <w:rsid w:val="00631B5F"/>
    <w:rsid w:val="00631EC7"/>
    <w:rsid w:val="006337C0"/>
    <w:rsid w:val="00633D06"/>
    <w:rsid w:val="00637539"/>
    <w:rsid w:val="00637B57"/>
    <w:rsid w:val="00641197"/>
    <w:rsid w:val="00641393"/>
    <w:rsid w:val="00641E11"/>
    <w:rsid w:val="00642F20"/>
    <w:rsid w:val="0064313C"/>
    <w:rsid w:val="00643E5B"/>
    <w:rsid w:val="0064633D"/>
    <w:rsid w:val="00646DB3"/>
    <w:rsid w:val="00650B4F"/>
    <w:rsid w:val="0065293C"/>
    <w:rsid w:val="006536B2"/>
    <w:rsid w:val="00654CB2"/>
    <w:rsid w:val="00654F9B"/>
    <w:rsid w:val="00656814"/>
    <w:rsid w:val="006574F6"/>
    <w:rsid w:val="00657B70"/>
    <w:rsid w:val="00657F5A"/>
    <w:rsid w:val="00662D4D"/>
    <w:rsid w:val="00664DC7"/>
    <w:rsid w:val="00666C62"/>
    <w:rsid w:val="00671194"/>
    <w:rsid w:val="0067165C"/>
    <w:rsid w:val="00671AE1"/>
    <w:rsid w:val="006720F8"/>
    <w:rsid w:val="00672910"/>
    <w:rsid w:val="006736A5"/>
    <w:rsid w:val="00674A30"/>
    <w:rsid w:val="006755B2"/>
    <w:rsid w:val="00676506"/>
    <w:rsid w:val="00676837"/>
    <w:rsid w:val="00677C78"/>
    <w:rsid w:val="00685F3E"/>
    <w:rsid w:val="00686B1B"/>
    <w:rsid w:val="0069045A"/>
    <w:rsid w:val="006904A0"/>
    <w:rsid w:val="00690FC9"/>
    <w:rsid w:val="00691CCC"/>
    <w:rsid w:val="006924CC"/>
    <w:rsid w:val="00693712"/>
    <w:rsid w:val="00693DC3"/>
    <w:rsid w:val="006959EF"/>
    <w:rsid w:val="00695B06"/>
    <w:rsid w:val="006A1144"/>
    <w:rsid w:val="006A2E92"/>
    <w:rsid w:val="006A3B57"/>
    <w:rsid w:val="006A4EA9"/>
    <w:rsid w:val="006A638A"/>
    <w:rsid w:val="006A7C3E"/>
    <w:rsid w:val="006B2089"/>
    <w:rsid w:val="006B63BB"/>
    <w:rsid w:val="006C3B31"/>
    <w:rsid w:val="006C4C89"/>
    <w:rsid w:val="006C59B1"/>
    <w:rsid w:val="006C6A16"/>
    <w:rsid w:val="006C6BD7"/>
    <w:rsid w:val="006C7FD9"/>
    <w:rsid w:val="006D0037"/>
    <w:rsid w:val="006D0B9E"/>
    <w:rsid w:val="006D22BA"/>
    <w:rsid w:val="006D67DB"/>
    <w:rsid w:val="006E10B1"/>
    <w:rsid w:val="006E2ADC"/>
    <w:rsid w:val="006E3509"/>
    <w:rsid w:val="006E46F7"/>
    <w:rsid w:val="006F0251"/>
    <w:rsid w:val="006F1A0C"/>
    <w:rsid w:val="006F280B"/>
    <w:rsid w:val="006F32A6"/>
    <w:rsid w:val="006F5DB2"/>
    <w:rsid w:val="006F6483"/>
    <w:rsid w:val="007001AC"/>
    <w:rsid w:val="00700C4B"/>
    <w:rsid w:val="00702B0B"/>
    <w:rsid w:val="00703276"/>
    <w:rsid w:val="007044BB"/>
    <w:rsid w:val="00704A63"/>
    <w:rsid w:val="00704C10"/>
    <w:rsid w:val="00707279"/>
    <w:rsid w:val="007102DB"/>
    <w:rsid w:val="00712EAE"/>
    <w:rsid w:val="0071312E"/>
    <w:rsid w:val="00713F48"/>
    <w:rsid w:val="0071440F"/>
    <w:rsid w:val="00714B93"/>
    <w:rsid w:val="00715CFC"/>
    <w:rsid w:val="0071702D"/>
    <w:rsid w:val="00717059"/>
    <w:rsid w:val="00717B1F"/>
    <w:rsid w:val="00717FC3"/>
    <w:rsid w:val="007205BD"/>
    <w:rsid w:val="0072135C"/>
    <w:rsid w:val="00721489"/>
    <w:rsid w:val="00721822"/>
    <w:rsid w:val="00722BF6"/>
    <w:rsid w:val="00725651"/>
    <w:rsid w:val="0072669E"/>
    <w:rsid w:val="00727ECE"/>
    <w:rsid w:val="007302CE"/>
    <w:rsid w:val="0073078A"/>
    <w:rsid w:val="00732D31"/>
    <w:rsid w:val="007349D6"/>
    <w:rsid w:val="00734C9F"/>
    <w:rsid w:val="00735525"/>
    <w:rsid w:val="007363D0"/>
    <w:rsid w:val="00737BE0"/>
    <w:rsid w:val="007412B1"/>
    <w:rsid w:val="007423E6"/>
    <w:rsid w:val="0074436A"/>
    <w:rsid w:val="00744500"/>
    <w:rsid w:val="007455D0"/>
    <w:rsid w:val="007465F6"/>
    <w:rsid w:val="00747DA3"/>
    <w:rsid w:val="00750F08"/>
    <w:rsid w:val="00751FF0"/>
    <w:rsid w:val="00753855"/>
    <w:rsid w:val="00753FE2"/>
    <w:rsid w:val="00754D2E"/>
    <w:rsid w:val="007576D7"/>
    <w:rsid w:val="00762862"/>
    <w:rsid w:val="007642B1"/>
    <w:rsid w:val="00764645"/>
    <w:rsid w:val="00765100"/>
    <w:rsid w:val="007671D5"/>
    <w:rsid w:val="00770EBC"/>
    <w:rsid w:val="00772654"/>
    <w:rsid w:val="0077789E"/>
    <w:rsid w:val="0078308C"/>
    <w:rsid w:val="00785899"/>
    <w:rsid w:val="007870C2"/>
    <w:rsid w:val="00791169"/>
    <w:rsid w:val="00792176"/>
    <w:rsid w:val="00793779"/>
    <w:rsid w:val="00793B29"/>
    <w:rsid w:val="0079415E"/>
    <w:rsid w:val="00796E67"/>
    <w:rsid w:val="007A03BD"/>
    <w:rsid w:val="007A03D1"/>
    <w:rsid w:val="007A451B"/>
    <w:rsid w:val="007A47DE"/>
    <w:rsid w:val="007A47FC"/>
    <w:rsid w:val="007A6D2A"/>
    <w:rsid w:val="007A77F5"/>
    <w:rsid w:val="007B0378"/>
    <w:rsid w:val="007B092A"/>
    <w:rsid w:val="007B0CD0"/>
    <w:rsid w:val="007B38A6"/>
    <w:rsid w:val="007B4611"/>
    <w:rsid w:val="007B7E18"/>
    <w:rsid w:val="007C14DC"/>
    <w:rsid w:val="007C3472"/>
    <w:rsid w:val="007C3758"/>
    <w:rsid w:val="007C4E41"/>
    <w:rsid w:val="007D06B2"/>
    <w:rsid w:val="007D09D8"/>
    <w:rsid w:val="007D0C1A"/>
    <w:rsid w:val="007D22B7"/>
    <w:rsid w:val="007D25CE"/>
    <w:rsid w:val="007D3C3E"/>
    <w:rsid w:val="007D66BD"/>
    <w:rsid w:val="007D6809"/>
    <w:rsid w:val="007D711B"/>
    <w:rsid w:val="007E0355"/>
    <w:rsid w:val="007E13D5"/>
    <w:rsid w:val="007E3424"/>
    <w:rsid w:val="007E5464"/>
    <w:rsid w:val="007E65D4"/>
    <w:rsid w:val="007E7121"/>
    <w:rsid w:val="007E7987"/>
    <w:rsid w:val="007E7EDA"/>
    <w:rsid w:val="007F1784"/>
    <w:rsid w:val="007F2928"/>
    <w:rsid w:val="007F7385"/>
    <w:rsid w:val="00800913"/>
    <w:rsid w:val="00803071"/>
    <w:rsid w:val="00803BD8"/>
    <w:rsid w:val="00810727"/>
    <w:rsid w:val="008108B0"/>
    <w:rsid w:val="00810D45"/>
    <w:rsid w:val="00811ECB"/>
    <w:rsid w:val="00812B60"/>
    <w:rsid w:val="008133D9"/>
    <w:rsid w:val="00813DB8"/>
    <w:rsid w:val="008152CB"/>
    <w:rsid w:val="00822934"/>
    <w:rsid w:val="00822EB6"/>
    <w:rsid w:val="0082508E"/>
    <w:rsid w:val="00826392"/>
    <w:rsid w:val="008304F3"/>
    <w:rsid w:val="00831627"/>
    <w:rsid w:val="0083179B"/>
    <w:rsid w:val="00832B09"/>
    <w:rsid w:val="00833940"/>
    <w:rsid w:val="00834639"/>
    <w:rsid w:val="00834A02"/>
    <w:rsid w:val="0083664A"/>
    <w:rsid w:val="00836679"/>
    <w:rsid w:val="00836C7C"/>
    <w:rsid w:val="00841117"/>
    <w:rsid w:val="008421D8"/>
    <w:rsid w:val="00844207"/>
    <w:rsid w:val="0084481F"/>
    <w:rsid w:val="0084513C"/>
    <w:rsid w:val="00846D44"/>
    <w:rsid w:val="00847D07"/>
    <w:rsid w:val="00847D65"/>
    <w:rsid w:val="008502BA"/>
    <w:rsid w:val="00850776"/>
    <w:rsid w:val="00850FAC"/>
    <w:rsid w:val="00852E02"/>
    <w:rsid w:val="0085329E"/>
    <w:rsid w:val="00853435"/>
    <w:rsid w:val="00853643"/>
    <w:rsid w:val="0085674C"/>
    <w:rsid w:val="00857851"/>
    <w:rsid w:val="0086059E"/>
    <w:rsid w:val="00870679"/>
    <w:rsid w:val="00870BD2"/>
    <w:rsid w:val="0087112A"/>
    <w:rsid w:val="00874F2D"/>
    <w:rsid w:val="00875421"/>
    <w:rsid w:val="00875BFD"/>
    <w:rsid w:val="008770D9"/>
    <w:rsid w:val="0087736B"/>
    <w:rsid w:val="0087787A"/>
    <w:rsid w:val="008778DC"/>
    <w:rsid w:val="0088015A"/>
    <w:rsid w:val="00880FF5"/>
    <w:rsid w:val="008848A4"/>
    <w:rsid w:val="00886A76"/>
    <w:rsid w:val="008926B8"/>
    <w:rsid w:val="008926F2"/>
    <w:rsid w:val="00893209"/>
    <w:rsid w:val="008938BF"/>
    <w:rsid w:val="008960FF"/>
    <w:rsid w:val="00896AB1"/>
    <w:rsid w:val="008A0C8D"/>
    <w:rsid w:val="008A185B"/>
    <w:rsid w:val="008A2D27"/>
    <w:rsid w:val="008A31AD"/>
    <w:rsid w:val="008A4C99"/>
    <w:rsid w:val="008A4DD2"/>
    <w:rsid w:val="008A5BEE"/>
    <w:rsid w:val="008A68E9"/>
    <w:rsid w:val="008A6DA5"/>
    <w:rsid w:val="008A6FA7"/>
    <w:rsid w:val="008B10C3"/>
    <w:rsid w:val="008B31A5"/>
    <w:rsid w:val="008B3895"/>
    <w:rsid w:val="008B4A3A"/>
    <w:rsid w:val="008B500C"/>
    <w:rsid w:val="008B5C36"/>
    <w:rsid w:val="008B6A40"/>
    <w:rsid w:val="008C0807"/>
    <w:rsid w:val="008C134A"/>
    <w:rsid w:val="008C55CD"/>
    <w:rsid w:val="008D2C25"/>
    <w:rsid w:val="008D3095"/>
    <w:rsid w:val="008D6507"/>
    <w:rsid w:val="008D6ECA"/>
    <w:rsid w:val="008E12A7"/>
    <w:rsid w:val="008E3139"/>
    <w:rsid w:val="008E59DE"/>
    <w:rsid w:val="008E6601"/>
    <w:rsid w:val="008E7186"/>
    <w:rsid w:val="008F251E"/>
    <w:rsid w:val="008F320A"/>
    <w:rsid w:val="008F36A7"/>
    <w:rsid w:val="008F4293"/>
    <w:rsid w:val="008F47E4"/>
    <w:rsid w:val="008F4D34"/>
    <w:rsid w:val="008F54C6"/>
    <w:rsid w:val="008F7432"/>
    <w:rsid w:val="008F79C4"/>
    <w:rsid w:val="00900784"/>
    <w:rsid w:val="00900DC3"/>
    <w:rsid w:val="00901CE7"/>
    <w:rsid w:val="009023A6"/>
    <w:rsid w:val="009036FE"/>
    <w:rsid w:val="00904EE0"/>
    <w:rsid w:val="0090540D"/>
    <w:rsid w:val="00906112"/>
    <w:rsid w:val="00906EA8"/>
    <w:rsid w:val="00907899"/>
    <w:rsid w:val="0091234D"/>
    <w:rsid w:val="0091294E"/>
    <w:rsid w:val="00913377"/>
    <w:rsid w:val="00915296"/>
    <w:rsid w:val="00916CD4"/>
    <w:rsid w:val="00916D99"/>
    <w:rsid w:val="00920BD5"/>
    <w:rsid w:val="00921493"/>
    <w:rsid w:val="00925F2D"/>
    <w:rsid w:val="00926FCB"/>
    <w:rsid w:val="00932429"/>
    <w:rsid w:val="00934286"/>
    <w:rsid w:val="00935005"/>
    <w:rsid w:val="0093575F"/>
    <w:rsid w:val="00936472"/>
    <w:rsid w:val="00936580"/>
    <w:rsid w:val="0093719D"/>
    <w:rsid w:val="009404ED"/>
    <w:rsid w:val="009415A6"/>
    <w:rsid w:val="00942B9E"/>
    <w:rsid w:val="00953144"/>
    <w:rsid w:val="0095360F"/>
    <w:rsid w:val="009551C3"/>
    <w:rsid w:val="009557B7"/>
    <w:rsid w:val="00957A9B"/>
    <w:rsid w:val="0096060C"/>
    <w:rsid w:val="00960E7C"/>
    <w:rsid w:val="00963ADE"/>
    <w:rsid w:val="00963CB3"/>
    <w:rsid w:val="00965D3B"/>
    <w:rsid w:val="009725E8"/>
    <w:rsid w:val="00974DB7"/>
    <w:rsid w:val="009753C9"/>
    <w:rsid w:val="00975DD2"/>
    <w:rsid w:val="009767FB"/>
    <w:rsid w:val="00976A50"/>
    <w:rsid w:val="00976C05"/>
    <w:rsid w:val="0098004A"/>
    <w:rsid w:val="00982E47"/>
    <w:rsid w:val="00982E69"/>
    <w:rsid w:val="009832C8"/>
    <w:rsid w:val="00983BD7"/>
    <w:rsid w:val="00986151"/>
    <w:rsid w:val="009862FF"/>
    <w:rsid w:val="00986395"/>
    <w:rsid w:val="0099043F"/>
    <w:rsid w:val="00990D6C"/>
    <w:rsid w:val="00992469"/>
    <w:rsid w:val="00995096"/>
    <w:rsid w:val="009970DF"/>
    <w:rsid w:val="00997DF9"/>
    <w:rsid w:val="009A3215"/>
    <w:rsid w:val="009A40C7"/>
    <w:rsid w:val="009A565F"/>
    <w:rsid w:val="009A7CB1"/>
    <w:rsid w:val="009B1099"/>
    <w:rsid w:val="009B1E80"/>
    <w:rsid w:val="009B618A"/>
    <w:rsid w:val="009B68D1"/>
    <w:rsid w:val="009B6A03"/>
    <w:rsid w:val="009B7764"/>
    <w:rsid w:val="009C0169"/>
    <w:rsid w:val="009C0640"/>
    <w:rsid w:val="009C1529"/>
    <w:rsid w:val="009C66FA"/>
    <w:rsid w:val="009C71EC"/>
    <w:rsid w:val="009C78A4"/>
    <w:rsid w:val="009C7D5C"/>
    <w:rsid w:val="009D0080"/>
    <w:rsid w:val="009D07BC"/>
    <w:rsid w:val="009D3DF7"/>
    <w:rsid w:val="009D471A"/>
    <w:rsid w:val="009D5518"/>
    <w:rsid w:val="009D757C"/>
    <w:rsid w:val="009E2DA2"/>
    <w:rsid w:val="009E2F2A"/>
    <w:rsid w:val="009E3C13"/>
    <w:rsid w:val="009E4E31"/>
    <w:rsid w:val="009E50B8"/>
    <w:rsid w:val="009E6DAA"/>
    <w:rsid w:val="009E7AB8"/>
    <w:rsid w:val="009F0AD9"/>
    <w:rsid w:val="009F0BE7"/>
    <w:rsid w:val="009F1541"/>
    <w:rsid w:val="009F24DE"/>
    <w:rsid w:val="009F4B99"/>
    <w:rsid w:val="009F6F6A"/>
    <w:rsid w:val="00A003DB"/>
    <w:rsid w:val="00A00565"/>
    <w:rsid w:val="00A038FA"/>
    <w:rsid w:val="00A04F4C"/>
    <w:rsid w:val="00A1063E"/>
    <w:rsid w:val="00A11122"/>
    <w:rsid w:val="00A12367"/>
    <w:rsid w:val="00A159EB"/>
    <w:rsid w:val="00A16A18"/>
    <w:rsid w:val="00A16C3A"/>
    <w:rsid w:val="00A21DC6"/>
    <w:rsid w:val="00A24C9E"/>
    <w:rsid w:val="00A24E62"/>
    <w:rsid w:val="00A25ECA"/>
    <w:rsid w:val="00A264AF"/>
    <w:rsid w:val="00A26D01"/>
    <w:rsid w:val="00A3343B"/>
    <w:rsid w:val="00A36E92"/>
    <w:rsid w:val="00A40009"/>
    <w:rsid w:val="00A41B54"/>
    <w:rsid w:val="00A44A82"/>
    <w:rsid w:val="00A501B4"/>
    <w:rsid w:val="00A5247B"/>
    <w:rsid w:val="00A532EB"/>
    <w:rsid w:val="00A53BFA"/>
    <w:rsid w:val="00A5490B"/>
    <w:rsid w:val="00A54FB3"/>
    <w:rsid w:val="00A5683C"/>
    <w:rsid w:val="00A56C6E"/>
    <w:rsid w:val="00A57EF4"/>
    <w:rsid w:val="00A62392"/>
    <w:rsid w:val="00A62923"/>
    <w:rsid w:val="00A631FA"/>
    <w:rsid w:val="00A70DC3"/>
    <w:rsid w:val="00A716EB"/>
    <w:rsid w:val="00A7490B"/>
    <w:rsid w:val="00A7775E"/>
    <w:rsid w:val="00A77D16"/>
    <w:rsid w:val="00A80F84"/>
    <w:rsid w:val="00A82A12"/>
    <w:rsid w:val="00A82C0C"/>
    <w:rsid w:val="00A8691F"/>
    <w:rsid w:val="00A878EB"/>
    <w:rsid w:val="00A90202"/>
    <w:rsid w:val="00A90413"/>
    <w:rsid w:val="00A93C26"/>
    <w:rsid w:val="00A94481"/>
    <w:rsid w:val="00A945A5"/>
    <w:rsid w:val="00A94707"/>
    <w:rsid w:val="00A96759"/>
    <w:rsid w:val="00A96D87"/>
    <w:rsid w:val="00A96DF2"/>
    <w:rsid w:val="00A97D36"/>
    <w:rsid w:val="00AA1E90"/>
    <w:rsid w:val="00AA1E93"/>
    <w:rsid w:val="00AA2742"/>
    <w:rsid w:val="00AA295F"/>
    <w:rsid w:val="00AA3262"/>
    <w:rsid w:val="00AA38F7"/>
    <w:rsid w:val="00AA580C"/>
    <w:rsid w:val="00AB08E2"/>
    <w:rsid w:val="00AB28E1"/>
    <w:rsid w:val="00AB2B5E"/>
    <w:rsid w:val="00AB3761"/>
    <w:rsid w:val="00AC0E2E"/>
    <w:rsid w:val="00AC2C78"/>
    <w:rsid w:val="00AC3281"/>
    <w:rsid w:val="00AC46D4"/>
    <w:rsid w:val="00AC5C0F"/>
    <w:rsid w:val="00AD13FF"/>
    <w:rsid w:val="00AD1D0A"/>
    <w:rsid w:val="00AD3ECA"/>
    <w:rsid w:val="00AD6F13"/>
    <w:rsid w:val="00AD701F"/>
    <w:rsid w:val="00AD7506"/>
    <w:rsid w:val="00AE16AF"/>
    <w:rsid w:val="00AE6B4F"/>
    <w:rsid w:val="00AF3016"/>
    <w:rsid w:val="00AF384A"/>
    <w:rsid w:val="00AF4C79"/>
    <w:rsid w:val="00AF5888"/>
    <w:rsid w:val="00AF5EA4"/>
    <w:rsid w:val="00AF5F8D"/>
    <w:rsid w:val="00AF63DD"/>
    <w:rsid w:val="00AF7288"/>
    <w:rsid w:val="00AF72F1"/>
    <w:rsid w:val="00AF767F"/>
    <w:rsid w:val="00B0073E"/>
    <w:rsid w:val="00B02382"/>
    <w:rsid w:val="00B03B50"/>
    <w:rsid w:val="00B05719"/>
    <w:rsid w:val="00B059FF"/>
    <w:rsid w:val="00B05AA1"/>
    <w:rsid w:val="00B129FC"/>
    <w:rsid w:val="00B13F29"/>
    <w:rsid w:val="00B1570B"/>
    <w:rsid w:val="00B17A61"/>
    <w:rsid w:val="00B22931"/>
    <w:rsid w:val="00B23E10"/>
    <w:rsid w:val="00B24ADB"/>
    <w:rsid w:val="00B2582F"/>
    <w:rsid w:val="00B264D5"/>
    <w:rsid w:val="00B2725E"/>
    <w:rsid w:val="00B30DD0"/>
    <w:rsid w:val="00B321D2"/>
    <w:rsid w:val="00B33143"/>
    <w:rsid w:val="00B3539A"/>
    <w:rsid w:val="00B354D2"/>
    <w:rsid w:val="00B35522"/>
    <w:rsid w:val="00B36002"/>
    <w:rsid w:val="00B3679F"/>
    <w:rsid w:val="00B373E6"/>
    <w:rsid w:val="00B3792C"/>
    <w:rsid w:val="00B37B87"/>
    <w:rsid w:val="00B37D8F"/>
    <w:rsid w:val="00B41D96"/>
    <w:rsid w:val="00B423D5"/>
    <w:rsid w:val="00B50957"/>
    <w:rsid w:val="00B54F92"/>
    <w:rsid w:val="00B6188F"/>
    <w:rsid w:val="00B63C87"/>
    <w:rsid w:val="00B64ED0"/>
    <w:rsid w:val="00B67658"/>
    <w:rsid w:val="00B71F9A"/>
    <w:rsid w:val="00B74D67"/>
    <w:rsid w:val="00B76505"/>
    <w:rsid w:val="00B76591"/>
    <w:rsid w:val="00B77480"/>
    <w:rsid w:val="00B778B2"/>
    <w:rsid w:val="00B80A3A"/>
    <w:rsid w:val="00B838E1"/>
    <w:rsid w:val="00B83ACC"/>
    <w:rsid w:val="00B85639"/>
    <w:rsid w:val="00B85A53"/>
    <w:rsid w:val="00B878F6"/>
    <w:rsid w:val="00B8793C"/>
    <w:rsid w:val="00B90AE7"/>
    <w:rsid w:val="00B90BF5"/>
    <w:rsid w:val="00B9174D"/>
    <w:rsid w:val="00B93828"/>
    <w:rsid w:val="00B96092"/>
    <w:rsid w:val="00B9635A"/>
    <w:rsid w:val="00B96BD8"/>
    <w:rsid w:val="00B97BD9"/>
    <w:rsid w:val="00BA0CA3"/>
    <w:rsid w:val="00BA4487"/>
    <w:rsid w:val="00BA4D8A"/>
    <w:rsid w:val="00BA5AC9"/>
    <w:rsid w:val="00BA7E01"/>
    <w:rsid w:val="00BB352A"/>
    <w:rsid w:val="00BB5F29"/>
    <w:rsid w:val="00BB6580"/>
    <w:rsid w:val="00BC450D"/>
    <w:rsid w:val="00BC4C42"/>
    <w:rsid w:val="00BD02A4"/>
    <w:rsid w:val="00BD0E28"/>
    <w:rsid w:val="00BD194A"/>
    <w:rsid w:val="00BD2753"/>
    <w:rsid w:val="00BD2AD4"/>
    <w:rsid w:val="00BD3D29"/>
    <w:rsid w:val="00BD53DE"/>
    <w:rsid w:val="00BD5A33"/>
    <w:rsid w:val="00BD6DA0"/>
    <w:rsid w:val="00BE0AA0"/>
    <w:rsid w:val="00BE4CE8"/>
    <w:rsid w:val="00BE4CFD"/>
    <w:rsid w:val="00BE5C1B"/>
    <w:rsid w:val="00BE6347"/>
    <w:rsid w:val="00BE669C"/>
    <w:rsid w:val="00BF0895"/>
    <w:rsid w:val="00BF1B0A"/>
    <w:rsid w:val="00BF3050"/>
    <w:rsid w:val="00BF3B03"/>
    <w:rsid w:val="00BF3C1A"/>
    <w:rsid w:val="00BF4962"/>
    <w:rsid w:val="00BF5015"/>
    <w:rsid w:val="00BF5E8B"/>
    <w:rsid w:val="00BF60DE"/>
    <w:rsid w:val="00C011B2"/>
    <w:rsid w:val="00C030A0"/>
    <w:rsid w:val="00C033F6"/>
    <w:rsid w:val="00C03E0B"/>
    <w:rsid w:val="00C04382"/>
    <w:rsid w:val="00C06ED4"/>
    <w:rsid w:val="00C10F7B"/>
    <w:rsid w:val="00C111EF"/>
    <w:rsid w:val="00C125B6"/>
    <w:rsid w:val="00C145F8"/>
    <w:rsid w:val="00C154DA"/>
    <w:rsid w:val="00C161F7"/>
    <w:rsid w:val="00C2031B"/>
    <w:rsid w:val="00C20F3C"/>
    <w:rsid w:val="00C213DC"/>
    <w:rsid w:val="00C21E42"/>
    <w:rsid w:val="00C22875"/>
    <w:rsid w:val="00C25874"/>
    <w:rsid w:val="00C26577"/>
    <w:rsid w:val="00C2718E"/>
    <w:rsid w:val="00C328F5"/>
    <w:rsid w:val="00C331A5"/>
    <w:rsid w:val="00C33EE3"/>
    <w:rsid w:val="00C34314"/>
    <w:rsid w:val="00C34701"/>
    <w:rsid w:val="00C347CE"/>
    <w:rsid w:val="00C3511B"/>
    <w:rsid w:val="00C35142"/>
    <w:rsid w:val="00C356FE"/>
    <w:rsid w:val="00C35A81"/>
    <w:rsid w:val="00C37C3A"/>
    <w:rsid w:val="00C40775"/>
    <w:rsid w:val="00C411A2"/>
    <w:rsid w:val="00C41D0F"/>
    <w:rsid w:val="00C41DA7"/>
    <w:rsid w:val="00C43B69"/>
    <w:rsid w:val="00C44116"/>
    <w:rsid w:val="00C44357"/>
    <w:rsid w:val="00C4483E"/>
    <w:rsid w:val="00C4701C"/>
    <w:rsid w:val="00C521FF"/>
    <w:rsid w:val="00C53248"/>
    <w:rsid w:val="00C53B0F"/>
    <w:rsid w:val="00C53F3B"/>
    <w:rsid w:val="00C56A24"/>
    <w:rsid w:val="00C6044E"/>
    <w:rsid w:val="00C63A79"/>
    <w:rsid w:val="00C645FC"/>
    <w:rsid w:val="00C6636E"/>
    <w:rsid w:val="00C70304"/>
    <w:rsid w:val="00C710B0"/>
    <w:rsid w:val="00C71A37"/>
    <w:rsid w:val="00C7291F"/>
    <w:rsid w:val="00C72E5B"/>
    <w:rsid w:val="00C74022"/>
    <w:rsid w:val="00C755C1"/>
    <w:rsid w:val="00C76A92"/>
    <w:rsid w:val="00C77C87"/>
    <w:rsid w:val="00C80535"/>
    <w:rsid w:val="00C80839"/>
    <w:rsid w:val="00C80B9C"/>
    <w:rsid w:val="00C81A86"/>
    <w:rsid w:val="00C82CD3"/>
    <w:rsid w:val="00C83C45"/>
    <w:rsid w:val="00C846FC"/>
    <w:rsid w:val="00C86F26"/>
    <w:rsid w:val="00C93669"/>
    <w:rsid w:val="00C93C6E"/>
    <w:rsid w:val="00C9718A"/>
    <w:rsid w:val="00CA6153"/>
    <w:rsid w:val="00CA6DAD"/>
    <w:rsid w:val="00CA6EA8"/>
    <w:rsid w:val="00CB01B6"/>
    <w:rsid w:val="00CB06B5"/>
    <w:rsid w:val="00CB38CA"/>
    <w:rsid w:val="00CB3CB2"/>
    <w:rsid w:val="00CB5EAB"/>
    <w:rsid w:val="00CB65F3"/>
    <w:rsid w:val="00CB7D06"/>
    <w:rsid w:val="00CC0ADE"/>
    <w:rsid w:val="00CC1439"/>
    <w:rsid w:val="00CC2929"/>
    <w:rsid w:val="00CC4A51"/>
    <w:rsid w:val="00CC4B74"/>
    <w:rsid w:val="00CC555C"/>
    <w:rsid w:val="00CD0383"/>
    <w:rsid w:val="00CD3487"/>
    <w:rsid w:val="00CD4221"/>
    <w:rsid w:val="00CD49AF"/>
    <w:rsid w:val="00CE3DEF"/>
    <w:rsid w:val="00CE461F"/>
    <w:rsid w:val="00CE4701"/>
    <w:rsid w:val="00CF00FC"/>
    <w:rsid w:val="00CF1133"/>
    <w:rsid w:val="00CF36D8"/>
    <w:rsid w:val="00CF5A01"/>
    <w:rsid w:val="00D0166C"/>
    <w:rsid w:val="00D02ED0"/>
    <w:rsid w:val="00D03269"/>
    <w:rsid w:val="00D03F80"/>
    <w:rsid w:val="00D0749D"/>
    <w:rsid w:val="00D155B1"/>
    <w:rsid w:val="00D1603F"/>
    <w:rsid w:val="00D16866"/>
    <w:rsid w:val="00D1762B"/>
    <w:rsid w:val="00D17844"/>
    <w:rsid w:val="00D20824"/>
    <w:rsid w:val="00D2090D"/>
    <w:rsid w:val="00D21767"/>
    <w:rsid w:val="00D21904"/>
    <w:rsid w:val="00D22370"/>
    <w:rsid w:val="00D26C1F"/>
    <w:rsid w:val="00D30596"/>
    <w:rsid w:val="00D3150A"/>
    <w:rsid w:val="00D32951"/>
    <w:rsid w:val="00D33B94"/>
    <w:rsid w:val="00D35627"/>
    <w:rsid w:val="00D35739"/>
    <w:rsid w:val="00D35B03"/>
    <w:rsid w:val="00D36E6D"/>
    <w:rsid w:val="00D42195"/>
    <w:rsid w:val="00D4245F"/>
    <w:rsid w:val="00D4325A"/>
    <w:rsid w:val="00D45171"/>
    <w:rsid w:val="00D46E25"/>
    <w:rsid w:val="00D47D84"/>
    <w:rsid w:val="00D5053F"/>
    <w:rsid w:val="00D506BE"/>
    <w:rsid w:val="00D51AFE"/>
    <w:rsid w:val="00D51C39"/>
    <w:rsid w:val="00D5422F"/>
    <w:rsid w:val="00D5477B"/>
    <w:rsid w:val="00D63254"/>
    <w:rsid w:val="00D66669"/>
    <w:rsid w:val="00D70AFA"/>
    <w:rsid w:val="00D710B1"/>
    <w:rsid w:val="00D71A14"/>
    <w:rsid w:val="00D71BFD"/>
    <w:rsid w:val="00D73A12"/>
    <w:rsid w:val="00D768BE"/>
    <w:rsid w:val="00D76E5A"/>
    <w:rsid w:val="00D80EEC"/>
    <w:rsid w:val="00D87231"/>
    <w:rsid w:val="00D92CA6"/>
    <w:rsid w:val="00D93640"/>
    <w:rsid w:val="00D93E85"/>
    <w:rsid w:val="00D94FEE"/>
    <w:rsid w:val="00D951E1"/>
    <w:rsid w:val="00D956C0"/>
    <w:rsid w:val="00DA4FA9"/>
    <w:rsid w:val="00DA5A76"/>
    <w:rsid w:val="00DA5B7F"/>
    <w:rsid w:val="00DA6679"/>
    <w:rsid w:val="00DA6BE2"/>
    <w:rsid w:val="00DA725B"/>
    <w:rsid w:val="00DB07B6"/>
    <w:rsid w:val="00DB0D45"/>
    <w:rsid w:val="00DB1E1E"/>
    <w:rsid w:val="00DB2D39"/>
    <w:rsid w:val="00DB4B5B"/>
    <w:rsid w:val="00DB57DC"/>
    <w:rsid w:val="00DB6A92"/>
    <w:rsid w:val="00DB7D3B"/>
    <w:rsid w:val="00DC1909"/>
    <w:rsid w:val="00DC3D5D"/>
    <w:rsid w:val="00DC4659"/>
    <w:rsid w:val="00DC5643"/>
    <w:rsid w:val="00DC5657"/>
    <w:rsid w:val="00DC6338"/>
    <w:rsid w:val="00DC69E0"/>
    <w:rsid w:val="00DC7F49"/>
    <w:rsid w:val="00DD216D"/>
    <w:rsid w:val="00DD2EF4"/>
    <w:rsid w:val="00DD406F"/>
    <w:rsid w:val="00DD4587"/>
    <w:rsid w:val="00DD6ECA"/>
    <w:rsid w:val="00DE102A"/>
    <w:rsid w:val="00DE2C33"/>
    <w:rsid w:val="00DE51A6"/>
    <w:rsid w:val="00DE5424"/>
    <w:rsid w:val="00DE7037"/>
    <w:rsid w:val="00DF112A"/>
    <w:rsid w:val="00DF22E9"/>
    <w:rsid w:val="00DF3F18"/>
    <w:rsid w:val="00DF43D5"/>
    <w:rsid w:val="00DF546C"/>
    <w:rsid w:val="00DF54FB"/>
    <w:rsid w:val="00DF6091"/>
    <w:rsid w:val="00DF7E41"/>
    <w:rsid w:val="00E0245F"/>
    <w:rsid w:val="00E02ED1"/>
    <w:rsid w:val="00E04476"/>
    <w:rsid w:val="00E047C7"/>
    <w:rsid w:val="00E049C7"/>
    <w:rsid w:val="00E06977"/>
    <w:rsid w:val="00E070BC"/>
    <w:rsid w:val="00E072A5"/>
    <w:rsid w:val="00E07697"/>
    <w:rsid w:val="00E07A57"/>
    <w:rsid w:val="00E07B26"/>
    <w:rsid w:val="00E07E02"/>
    <w:rsid w:val="00E10500"/>
    <w:rsid w:val="00E1065E"/>
    <w:rsid w:val="00E113D7"/>
    <w:rsid w:val="00E11A70"/>
    <w:rsid w:val="00E137BE"/>
    <w:rsid w:val="00E15837"/>
    <w:rsid w:val="00E20235"/>
    <w:rsid w:val="00E21209"/>
    <w:rsid w:val="00E22590"/>
    <w:rsid w:val="00E22F9A"/>
    <w:rsid w:val="00E234F3"/>
    <w:rsid w:val="00E2579A"/>
    <w:rsid w:val="00E261D2"/>
    <w:rsid w:val="00E265C0"/>
    <w:rsid w:val="00E27992"/>
    <w:rsid w:val="00E30AC8"/>
    <w:rsid w:val="00E366B8"/>
    <w:rsid w:val="00E36825"/>
    <w:rsid w:val="00E42152"/>
    <w:rsid w:val="00E43A9F"/>
    <w:rsid w:val="00E43D6C"/>
    <w:rsid w:val="00E44697"/>
    <w:rsid w:val="00E471BC"/>
    <w:rsid w:val="00E47F57"/>
    <w:rsid w:val="00E531E6"/>
    <w:rsid w:val="00E53B16"/>
    <w:rsid w:val="00E564CA"/>
    <w:rsid w:val="00E566BD"/>
    <w:rsid w:val="00E622E2"/>
    <w:rsid w:val="00E632FA"/>
    <w:rsid w:val="00E67277"/>
    <w:rsid w:val="00E7044B"/>
    <w:rsid w:val="00E73143"/>
    <w:rsid w:val="00E73590"/>
    <w:rsid w:val="00E7583F"/>
    <w:rsid w:val="00E77AE5"/>
    <w:rsid w:val="00E82953"/>
    <w:rsid w:val="00E84203"/>
    <w:rsid w:val="00E8535E"/>
    <w:rsid w:val="00E85864"/>
    <w:rsid w:val="00E8606C"/>
    <w:rsid w:val="00E8745D"/>
    <w:rsid w:val="00E920BA"/>
    <w:rsid w:val="00E937EA"/>
    <w:rsid w:val="00E958E1"/>
    <w:rsid w:val="00E97971"/>
    <w:rsid w:val="00EA0C71"/>
    <w:rsid w:val="00EA1754"/>
    <w:rsid w:val="00EA1E2A"/>
    <w:rsid w:val="00EA4164"/>
    <w:rsid w:val="00EA6A18"/>
    <w:rsid w:val="00EB2E3E"/>
    <w:rsid w:val="00EB38AC"/>
    <w:rsid w:val="00EB4A3A"/>
    <w:rsid w:val="00EB7854"/>
    <w:rsid w:val="00EB7BC2"/>
    <w:rsid w:val="00EB7CC3"/>
    <w:rsid w:val="00EC1049"/>
    <w:rsid w:val="00EC551C"/>
    <w:rsid w:val="00EC64DE"/>
    <w:rsid w:val="00EC6E12"/>
    <w:rsid w:val="00EC77FA"/>
    <w:rsid w:val="00EC7945"/>
    <w:rsid w:val="00EC7C1C"/>
    <w:rsid w:val="00ED2157"/>
    <w:rsid w:val="00ED2B10"/>
    <w:rsid w:val="00ED3180"/>
    <w:rsid w:val="00ED3F84"/>
    <w:rsid w:val="00ED40D3"/>
    <w:rsid w:val="00ED75E5"/>
    <w:rsid w:val="00EE01F3"/>
    <w:rsid w:val="00EE142D"/>
    <w:rsid w:val="00EE287A"/>
    <w:rsid w:val="00EE519F"/>
    <w:rsid w:val="00EE670D"/>
    <w:rsid w:val="00EE75C8"/>
    <w:rsid w:val="00EE7E9F"/>
    <w:rsid w:val="00EF1697"/>
    <w:rsid w:val="00EF3F33"/>
    <w:rsid w:val="00EF7AB2"/>
    <w:rsid w:val="00F015A7"/>
    <w:rsid w:val="00F01C04"/>
    <w:rsid w:val="00F03404"/>
    <w:rsid w:val="00F0466C"/>
    <w:rsid w:val="00F06BC4"/>
    <w:rsid w:val="00F122E7"/>
    <w:rsid w:val="00F136BA"/>
    <w:rsid w:val="00F162A0"/>
    <w:rsid w:val="00F23561"/>
    <w:rsid w:val="00F2438B"/>
    <w:rsid w:val="00F27140"/>
    <w:rsid w:val="00F32CD1"/>
    <w:rsid w:val="00F32D8A"/>
    <w:rsid w:val="00F347A0"/>
    <w:rsid w:val="00F36CB8"/>
    <w:rsid w:val="00F41583"/>
    <w:rsid w:val="00F415B9"/>
    <w:rsid w:val="00F41F4B"/>
    <w:rsid w:val="00F4208D"/>
    <w:rsid w:val="00F42A3B"/>
    <w:rsid w:val="00F435A3"/>
    <w:rsid w:val="00F4481E"/>
    <w:rsid w:val="00F4542A"/>
    <w:rsid w:val="00F4552A"/>
    <w:rsid w:val="00F47F8C"/>
    <w:rsid w:val="00F519D2"/>
    <w:rsid w:val="00F555EE"/>
    <w:rsid w:val="00F55E2F"/>
    <w:rsid w:val="00F56A79"/>
    <w:rsid w:val="00F60FE2"/>
    <w:rsid w:val="00F61BE2"/>
    <w:rsid w:val="00F640E2"/>
    <w:rsid w:val="00F647B3"/>
    <w:rsid w:val="00F6626B"/>
    <w:rsid w:val="00F67C37"/>
    <w:rsid w:val="00F70D8A"/>
    <w:rsid w:val="00F717AB"/>
    <w:rsid w:val="00F72BFD"/>
    <w:rsid w:val="00F73B68"/>
    <w:rsid w:val="00F73CD4"/>
    <w:rsid w:val="00F74F0F"/>
    <w:rsid w:val="00F77D55"/>
    <w:rsid w:val="00F80778"/>
    <w:rsid w:val="00F830C8"/>
    <w:rsid w:val="00F8348A"/>
    <w:rsid w:val="00F84979"/>
    <w:rsid w:val="00F90E60"/>
    <w:rsid w:val="00F90FBF"/>
    <w:rsid w:val="00F9102E"/>
    <w:rsid w:val="00F911B3"/>
    <w:rsid w:val="00F92008"/>
    <w:rsid w:val="00F948D1"/>
    <w:rsid w:val="00F94C74"/>
    <w:rsid w:val="00F95DF5"/>
    <w:rsid w:val="00F963D8"/>
    <w:rsid w:val="00FA01F3"/>
    <w:rsid w:val="00FA099A"/>
    <w:rsid w:val="00FA0EE8"/>
    <w:rsid w:val="00FA13F5"/>
    <w:rsid w:val="00FA1CA0"/>
    <w:rsid w:val="00FA2678"/>
    <w:rsid w:val="00FA2B09"/>
    <w:rsid w:val="00FA4D4D"/>
    <w:rsid w:val="00FB32D9"/>
    <w:rsid w:val="00FB3660"/>
    <w:rsid w:val="00FB4203"/>
    <w:rsid w:val="00FB44AA"/>
    <w:rsid w:val="00FB468F"/>
    <w:rsid w:val="00FC4A99"/>
    <w:rsid w:val="00FD341B"/>
    <w:rsid w:val="00FD4B38"/>
    <w:rsid w:val="00FE3174"/>
    <w:rsid w:val="00FE37AF"/>
    <w:rsid w:val="00FE3BDB"/>
    <w:rsid w:val="00FE3BE1"/>
    <w:rsid w:val="00FE45B0"/>
    <w:rsid w:val="00FE54D2"/>
    <w:rsid w:val="00FE56F6"/>
    <w:rsid w:val="00FE6A14"/>
    <w:rsid w:val="00FF0235"/>
    <w:rsid w:val="00FF14F2"/>
    <w:rsid w:val="00FF3FDF"/>
    <w:rsid w:val="00FF4E5B"/>
    <w:rsid w:val="00FF63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323232"/>
    </o:shapedefaults>
    <o:shapelayout v:ext="edit">
      <o:idmap v:ext="edit" data="2"/>
    </o:shapelayout>
  </w:shapeDefaults>
  <w:decimalSymbol w:val=","/>
  <w:listSeparator w:val=";"/>
  <w14:docId w14:val="2E70E0F5"/>
  <w15:chartTrackingRefBased/>
  <w15:docId w15:val="{8FA7236D-5317-4F2B-AA6F-CBD57106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3CB2"/>
    <w:rPr>
      <w:rFonts w:ascii="Calibri" w:hAnsi="Calibri"/>
      <w:sz w:val="24"/>
    </w:rPr>
  </w:style>
  <w:style w:type="paragraph" w:styleId="berschrift1">
    <w:name w:val="heading 1"/>
    <w:basedOn w:val="Standard"/>
    <w:next w:val="Standard"/>
    <w:qFormat/>
    <w:rsid w:val="00261AFB"/>
    <w:pPr>
      <w:keepNext/>
      <w:spacing w:before="240" w:after="240"/>
      <w:outlineLvl w:val="0"/>
    </w:pPr>
    <w:rPr>
      <w:b/>
      <w:kern w:val="28"/>
      <w:sz w:val="26"/>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b/>
    </w:rPr>
  </w:style>
  <w:style w:type="paragraph" w:styleId="berschrift4">
    <w:name w:val="heading 4"/>
    <w:basedOn w:val="Standard"/>
    <w:next w:val="Standard"/>
    <w:link w:val="berschrift4Zchn"/>
    <w:qFormat/>
    <w:rsid w:val="00393818"/>
    <w:pPr>
      <w:keepNext/>
      <w:keepLines/>
      <w:spacing w:before="200"/>
      <w:outlineLvl w:val="3"/>
    </w:pPr>
    <w:rPr>
      <w:rFonts w:ascii="Cambria" w:hAnsi="Cambria"/>
      <w:b/>
      <w:bCs/>
      <w:i/>
      <w:iCs/>
      <w:color w:val="4F81BD"/>
    </w:rPr>
  </w:style>
  <w:style w:type="paragraph" w:styleId="berschrift5">
    <w:name w:val="heading 5"/>
    <w:basedOn w:val="Standard"/>
    <w:next w:val="Standard"/>
    <w:link w:val="berschrift5Zchn"/>
    <w:qFormat/>
    <w:rsid w:val="00393818"/>
    <w:pPr>
      <w:keepNext/>
      <w:keepLines/>
      <w:spacing w:before="200"/>
      <w:outlineLvl w:val="4"/>
    </w:pPr>
    <w:rPr>
      <w:rFonts w:ascii="Cambria" w:hAnsi="Cambria"/>
      <w:color w:val="243F60"/>
    </w:rPr>
  </w:style>
  <w:style w:type="paragraph" w:styleId="berschrift6">
    <w:name w:val="heading 6"/>
    <w:basedOn w:val="Standard"/>
    <w:next w:val="Standard"/>
    <w:link w:val="berschrift6Zchn"/>
    <w:qFormat/>
    <w:rsid w:val="00393818"/>
    <w:pPr>
      <w:keepNext/>
      <w:keepLines/>
      <w:spacing w:before="200"/>
      <w:outlineLvl w:val="5"/>
    </w:pPr>
    <w:rPr>
      <w:rFonts w:ascii="Cambria" w:hAnsi="Cambria"/>
      <w:i/>
      <w:iCs/>
      <w:color w:val="243F60"/>
    </w:rPr>
  </w:style>
  <w:style w:type="paragraph" w:styleId="berschrift7">
    <w:name w:val="heading 7"/>
    <w:basedOn w:val="Standard"/>
    <w:next w:val="Standard"/>
    <w:link w:val="berschrift7Zchn"/>
    <w:qFormat/>
    <w:rsid w:val="00393818"/>
    <w:pPr>
      <w:keepNext/>
      <w:keepLines/>
      <w:spacing w:before="200"/>
      <w:outlineLvl w:val="6"/>
    </w:pPr>
    <w:rPr>
      <w:rFonts w:ascii="Cambria" w:hAnsi="Cambria"/>
      <w:i/>
      <w:iCs/>
      <w:color w:val="404040"/>
    </w:rPr>
  </w:style>
  <w:style w:type="paragraph" w:styleId="berschrift8">
    <w:name w:val="heading 8"/>
    <w:basedOn w:val="Standard"/>
    <w:next w:val="Standard"/>
    <w:link w:val="berschrift8Zchn"/>
    <w:qFormat/>
    <w:rsid w:val="00393818"/>
    <w:pPr>
      <w:keepNext/>
      <w:keepLines/>
      <w:spacing w:before="200"/>
      <w:outlineLvl w:val="7"/>
    </w:pPr>
    <w:rPr>
      <w:rFonts w:ascii="Cambria" w:hAnsi="Cambria"/>
      <w:color w:val="404040"/>
      <w:sz w:val="20"/>
    </w:rPr>
  </w:style>
  <w:style w:type="paragraph" w:styleId="berschrift9">
    <w:name w:val="heading 9"/>
    <w:basedOn w:val="Standard"/>
    <w:next w:val="Standard"/>
    <w:link w:val="berschrift9Zchn"/>
    <w:qFormat/>
    <w:rsid w:val="00393818"/>
    <w:pPr>
      <w:keepNext/>
      <w:keepLines/>
      <w:spacing w:before="200"/>
      <w:outlineLvl w:val="8"/>
    </w:pPr>
    <w:rPr>
      <w:rFonts w:ascii="Cambria" w:hAnsi="Cambria"/>
      <w:i/>
      <w:iCs/>
      <w:color w:val="404040"/>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next w:val="Standard"/>
    <w:link w:val="KopfzeileZchn"/>
    <w:rsid w:val="00C82CD3"/>
    <w:pPr>
      <w:spacing w:line="264" w:lineRule="exact"/>
      <w:jc w:val="right"/>
    </w:pPr>
    <w:rPr>
      <w:color w:val="323232"/>
      <w:sz w:val="23"/>
      <w:szCs w:val="22"/>
    </w:rPr>
  </w:style>
  <w:style w:type="paragraph" w:customStyle="1" w:styleId="Brief">
    <w:name w:val="Brief"/>
    <w:basedOn w:val="Standard"/>
    <w:rsid w:val="001E550C"/>
  </w:style>
  <w:style w:type="paragraph" w:styleId="Fuzeile">
    <w:name w:val="footer"/>
    <w:basedOn w:val="Standard"/>
    <w:link w:val="FuzeileZchn"/>
    <w:rsid w:val="006034CF"/>
    <w:pPr>
      <w:tabs>
        <w:tab w:val="left" w:pos="1701"/>
        <w:tab w:val="left" w:pos="2126"/>
        <w:tab w:val="left" w:pos="4111"/>
        <w:tab w:val="right" w:pos="7938"/>
      </w:tabs>
      <w:spacing w:line="180" w:lineRule="atLeast"/>
    </w:pPr>
    <w:rPr>
      <w:color w:val="323232"/>
      <w:sz w:val="14"/>
      <w:szCs w:val="14"/>
    </w:rPr>
  </w:style>
  <w:style w:type="paragraph" w:customStyle="1" w:styleId="Verfgung">
    <w:name w:val="Verfügung"/>
    <w:basedOn w:val="Standard"/>
    <w:next w:val="Verfgungstext"/>
    <w:pPr>
      <w:numPr>
        <w:numId w:val="1"/>
      </w:numPr>
      <w:tabs>
        <w:tab w:val="clear" w:pos="720"/>
        <w:tab w:val="num" w:pos="426"/>
      </w:tabs>
      <w:ind w:left="426" w:hanging="426"/>
    </w:pPr>
  </w:style>
  <w:style w:type="paragraph" w:customStyle="1" w:styleId="KopfLeerraum">
    <w:name w:val="KopfLeerraum"/>
    <w:basedOn w:val="Standard"/>
    <w:rsid w:val="00C80535"/>
    <w:pPr>
      <w:spacing w:line="120" w:lineRule="auto"/>
    </w:pPr>
    <w:rPr>
      <w:sz w:val="2"/>
    </w:rPr>
  </w:style>
  <w:style w:type="paragraph" w:customStyle="1" w:styleId="Verfgungstext">
    <w:name w:val="Verfügungstext"/>
    <w:basedOn w:val="Standard"/>
    <w:pPr>
      <w:ind w:left="426"/>
    </w:pPr>
  </w:style>
  <w:style w:type="paragraph" w:customStyle="1" w:styleId="-SEITE-">
    <w:name w:val="- SEITE -"/>
    <w:rsid w:val="000E071E"/>
    <w:rPr>
      <w:sz w:val="24"/>
      <w:szCs w:val="24"/>
    </w:rPr>
  </w:style>
  <w:style w:type="table" w:styleId="Tabellenraster">
    <w:name w:val="Table Grid"/>
    <w:basedOn w:val="NormaleTabelle"/>
    <w:tbl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57525E"/>
    <w:rPr>
      <w:color w:val="0000FF"/>
      <w:u w:val="single"/>
    </w:rPr>
  </w:style>
  <w:style w:type="character" w:customStyle="1" w:styleId="FormatvorlageBenutzerdefinierteFarbeRGB28">
    <w:name w:val="Formatvorlage Benutzerdefinierte Farbe(RGB(28"/>
    <w:aliases w:val="28,28))"/>
    <w:rsid w:val="00D4245F"/>
    <w:rPr>
      <w:color w:val="323232"/>
    </w:rPr>
  </w:style>
  <w:style w:type="paragraph" w:customStyle="1" w:styleId="KopfzeileAbsender">
    <w:name w:val="Kopfzeile Absender"/>
    <w:basedOn w:val="Kopfzeile"/>
    <w:rsid w:val="00420584"/>
    <w:pPr>
      <w:spacing w:line="240" w:lineRule="exact"/>
    </w:pPr>
    <w:rPr>
      <w:color w:val="505050"/>
      <w:sz w:val="20"/>
    </w:rPr>
  </w:style>
  <w:style w:type="paragraph" w:customStyle="1" w:styleId="Benutzer">
    <w:name w:val="Benutzer"/>
    <w:basedOn w:val="Standard"/>
    <w:rsid w:val="001A6800"/>
    <w:pPr>
      <w:spacing w:before="280"/>
      <w:jc w:val="right"/>
    </w:pPr>
    <w:rPr>
      <w:color w:val="323232"/>
      <w:sz w:val="14"/>
      <w:szCs w:val="16"/>
    </w:rPr>
  </w:style>
  <w:style w:type="paragraph" w:customStyle="1" w:styleId="Benutzer1">
    <w:name w:val="Benutzer1"/>
    <w:basedOn w:val="Standard"/>
    <w:rsid w:val="00234781"/>
    <w:pPr>
      <w:spacing w:after="120"/>
      <w:jc w:val="right"/>
    </w:pPr>
    <w:rPr>
      <w:sz w:val="16"/>
      <w:szCs w:val="18"/>
    </w:rPr>
  </w:style>
  <w:style w:type="paragraph" w:customStyle="1" w:styleId="Formatvorlage1">
    <w:name w:val="Formatvorlage1"/>
    <w:basedOn w:val="Standard"/>
    <w:rsid w:val="00B17A61"/>
  </w:style>
  <w:style w:type="character" w:styleId="Seitenzahl">
    <w:name w:val="page number"/>
    <w:basedOn w:val="Absatz-Standardschriftart"/>
    <w:rsid w:val="009F24DE"/>
  </w:style>
  <w:style w:type="paragraph" w:customStyle="1" w:styleId="Linie">
    <w:name w:val="Linie"/>
    <w:basedOn w:val="Standard"/>
    <w:rsid w:val="00737BE0"/>
  </w:style>
  <w:style w:type="paragraph" w:styleId="Abbildungsverzeichnis">
    <w:name w:val="table of figures"/>
    <w:basedOn w:val="Standard"/>
    <w:next w:val="Standard"/>
    <w:rsid w:val="00393818"/>
  </w:style>
  <w:style w:type="paragraph" w:styleId="Anrede">
    <w:name w:val="Salutation"/>
    <w:basedOn w:val="Standard"/>
    <w:next w:val="Standard"/>
    <w:link w:val="AnredeZchn"/>
    <w:qFormat/>
    <w:rsid w:val="001448B3"/>
    <w:pPr>
      <w:spacing w:before="600" w:line="360" w:lineRule="auto"/>
    </w:pPr>
  </w:style>
  <w:style w:type="character" w:customStyle="1" w:styleId="AnredeZchn">
    <w:name w:val="Anrede Zchn"/>
    <w:link w:val="Anrede"/>
    <w:rsid w:val="001448B3"/>
    <w:rPr>
      <w:rFonts w:ascii="Arial" w:hAnsi="Arial"/>
      <w:sz w:val="22"/>
    </w:rPr>
  </w:style>
  <w:style w:type="paragraph" w:styleId="Aufzhlungszeichen">
    <w:name w:val="List Bullet"/>
    <w:basedOn w:val="Standard"/>
    <w:rsid w:val="00393818"/>
    <w:pPr>
      <w:numPr>
        <w:numId w:val="2"/>
      </w:numPr>
      <w:contextualSpacing/>
    </w:pPr>
  </w:style>
  <w:style w:type="paragraph" w:styleId="Aufzhlungszeichen2">
    <w:name w:val="List Bullet 2"/>
    <w:basedOn w:val="Standard"/>
    <w:rsid w:val="00393818"/>
    <w:pPr>
      <w:numPr>
        <w:numId w:val="3"/>
      </w:numPr>
      <w:contextualSpacing/>
    </w:pPr>
  </w:style>
  <w:style w:type="paragraph" w:styleId="Aufzhlungszeichen3">
    <w:name w:val="List Bullet 3"/>
    <w:basedOn w:val="Standard"/>
    <w:rsid w:val="00393818"/>
    <w:pPr>
      <w:numPr>
        <w:numId w:val="4"/>
      </w:numPr>
      <w:contextualSpacing/>
    </w:pPr>
  </w:style>
  <w:style w:type="paragraph" w:styleId="Aufzhlungszeichen4">
    <w:name w:val="List Bullet 4"/>
    <w:basedOn w:val="Standard"/>
    <w:rsid w:val="00393818"/>
    <w:pPr>
      <w:numPr>
        <w:numId w:val="5"/>
      </w:numPr>
      <w:contextualSpacing/>
    </w:pPr>
  </w:style>
  <w:style w:type="paragraph" w:styleId="Aufzhlungszeichen5">
    <w:name w:val="List Bullet 5"/>
    <w:basedOn w:val="Standard"/>
    <w:rsid w:val="00393818"/>
    <w:pPr>
      <w:numPr>
        <w:numId w:val="6"/>
      </w:numPr>
      <w:contextualSpacing/>
    </w:pPr>
  </w:style>
  <w:style w:type="paragraph" w:styleId="Beschriftung">
    <w:name w:val="caption"/>
    <w:basedOn w:val="Standard"/>
    <w:next w:val="Standard"/>
    <w:qFormat/>
    <w:rsid w:val="00393818"/>
    <w:pPr>
      <w:spacing w:after="200"/>
    </w:pPr>
    <w:rPr>
      <w:b/>
      <w:bCs/>
      <w:color w:val="4F81BD"/>
      <w:sz w:val="18"/>
      <w:szCs w:val="18"/>
    </w:rPr>
  </w:style>
  <w:style w:type="paragraph" w:styleId="Blocktext">
    <w:name w:val="Block Text"/>
    <w:basedOn w:val="Standard"/>
    <w:rsid w:val="0039381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i/>
      <w:iCs/>
      <w:color w:val="4F81BD"/>
    </w:rPr>
  </w:style>
  <w:style w:type="paragraph" w:styleId="Datum">
    <w:name w:val="Date"/>
    <w:basedOn w:val="Standard"/>
    <w:next w:val="Standard"/>
    <w:link w:val="DatumZchn"/>
    <w:rsid w:val="00393818"/>
  </w:style>
  <w:style w:type="character" w:customStyle="1" w:styleId="DatumZchn">
    <w:name w:val="Datum Zchn"/>
    <w:link w:val="Datum"/>
    <w:rsid w:val="00393818"/>
    <w:rPr>
      <w:rFonts w:ascii="Arial" w:hAnsi="Arial"/>
      <w:sz w:val="22"/>
    </w:rPr>
  </w:style>
  <w:style w:type="paragraph" w:styleId="Dokumentstruktur">
    <w:name w:val="Document Map"/>
    <w:basedOn w:val="Standard"/>
    <w:link w:val="DokumentstrukturZchn"/>
    <w:rsid w:val="00393818"/>
    <w:rPr>
      <w:rFonts w:ascii="Tahoma" w:hAnsi="Tahoma" w:cs="Tahoma"/>
      <w:sz w:val="16"/>
      <w:szCs w:val="16"/>
    </w:rPr>
  </w:style>
  <w:style w:type="character" w:customStyle="1" w:styleId="DokumentstrukturZchn">
    <w:name w:val="Dokumentstruktur Zchn"/>
    <w:link w:val="Dokumentstruktur"/>
    <w:rsid w:val="00393818"/>
    <w:rPr>
      <w:rFonts w:ascii="Tahoma" w:hAnsi="Tahoma" w:cs="Tahoma"/>
      <w:sz w:val="16"/>
      <w:szCs w:val="16"/>
    </w:rPr>
  </w:style>
  <w:style w:type="paragraph" w:styleId="E-Mail-Signatur">
    <w:name w:val="E-mail Signature"/>
    <w:basedOn w:val="Standard"/>
    <w:link w:val="E-Mail-SignaturZchn"/>
    <w:rsid w:val="00393818"/>
  </w:style>
  <w:style w:type="character" w:customStyle="1" w:styleId="E-Mail-SignaturZchn">
    <w:name w:val="E-Mail-Signatur Zchn"/>
    <w:link w:val="E-Mail-Signatur"/>
    <w:rsid w:val="00393818"/>
    <w:rPr>
      <w:rFonts w:ascii="Arial" w:hAnsi="Arial"/>
      <w:sz w:val="22"/>
    </w:rPr>
  </w:style>
  <w:style w:type="paragraph" w:styleId="Endnotentext">
    <w:name w:val="endnote text"/>
    <w:basedOn w:val="Standard"/>
    <w:link w:val="EndnotentextZchn"/>
    <w:rsid w:val="00393818"/>
    <w:rPr>
      <w:sz w:val="20"/>
    </w:rPr>
  </w:style>
  <w:style w:type="character" w:customStyle="1" w:styleId="EndnotentextZchn">
    <w:name w:val="Endnotentext Zchn"/>
    <w:link w:val="Endnotentext"/>
    <w:rsid w:val="00393818"/>
    <w:rPr>
      <w:rFonts w:ascii="Arial" w:hAnsi="Arial"/>
    </w:rPr>
  </w:style>
  <w:style w:type="paragraph" w:styleId="Fu-Endnotenberschrift">
    <w:name w:val="Note Heading"/>
    <w:basedOn w:val="Standard"/>
    <w:next w:val="Standard"/>
    <w:link w:val="Fu-EndnotenberschriftZchn"/>
    <w:rsid w:val="00393818"/>
  </w:style>
  <w:style w:type="character" w:customStyle="1" w:styleId="Fu-EndnotenberschriftZchn">
    <w:name w:val="Fuß/-Endnotenüberschrift Zchn"/>
    <w:link w:val="Fu-Endnotenberschrift"/>
    <w:rsid w:val="00393818"/>
    <w:rPr>
      <w:rFonts w:ascii="Arial" w:hAnsi="Arial"/>
      <w:sz w:val="22"/>
    </w:rPr>
  </w:style>
  <w:style w:type="paragraph" w:styleId="Funotentext">
    <w:name w:val="footnote text"/>
    <w:basedOn w:val="Standard"/>
    <w:link w:val="FunotentextZchn"/>
    <w:rsid w:val="00393818"/>
    <w:rPr>
      <w:sz w:val="20"/>
    </w:rPr>
  </w:style>
  <w:style w:type="character" w:customStyle="1" w:styleId="FunotentextZchn">
    <w:name w:val="Fußnotentext Zchn"/>
    <w:link w:val="Funotentext"/>
    <w:rsid w:val="00393818"/>
    <w:rPr>
      <w:rFonts w:ascii="Arial" w:hAnsi="Arial"/>
    </w:rPr>
  </w:style>
  <w:style w:type="paragraph" w:styleId="Gruformel">
    <w:name w:val="Closing"/>
    <w:basedOn w:val="Standard"/>
    <w:link w:val="GruformelZchn"/>
    <w:rsid w:val="00393818"/>
    <w:pPr>
      <w:ind w:left="4252"/>
    </w:pPr>
  </w:style>
  <w:style w:type="character" w:customStyle="1" w:styleId="GruformelZchn">
    <w:name w:val="Grußformel Zchn"/>
    <w:link w:val="Gruformel"/>
    <w:rsid w:val="00393818"/>
    <w:rPr>
      <w:rFonts w:ascii="Arial" w:hAnsi="Arial"/>
      <w:sz w:val="22"/>
    </w:rPr>
  </w:style>
  <w:style w:type="paragraph" w:styleId="HTMLAdresse">
    <w:name w:val="HTML Address"/>
    <w:basedOn w:val="Standard"/>
    <w:link w:val="HTMLAdresseZchn"/>
    <w:rsid w:val="00393818"/>
    <w:rPr>
      <w:i/>
      <w:iCs/>
    </w:rPr>
  </w:style>
  <w:style w:type="character" w:customStyle="1" w:styleId="HTMLAdresseZchn">
    <w:name w:val="HTML Adresse Zchn"/>
    <w:link w:val="HTMLAdresse"/>
    <w:rsid w:val="00393818"/>
    <w:rPr>
      <w:rFonts w:ascii="Arial" w:hAnsi="Arial"/>
      <w:i/>
      <w:iCs/>
      <w:sz w:val="22"/>
    </w:rPr>
  </w:style>
  <w:style w:type="paragraph" w:styleId="HTMLVorformatiert">
    <w:name w:val="HTML Preformatted"/>
    <w:basedOn w:val="Standard"/>
    <w:link w:val="HTMLVorformatiertZchn"/>
    <w:rsid w:val="00393818"/>
    <w:rPr>
      <w:rFonts w:ascii="Consolas" w:hAnsi="Consolas"/>
      <w:sz w:val="20"/>
    </w:rPr>
  </w:style>
  <w:style w:type="character" w:customStyle="1" w:styleId="HTMLVorformatiertZchn">
    <w:name w:val="HTML Vorformatiert Zchn"/>
    <w:link w:val="HTMLVorformatiert"/>
    <w:rsid w:val="00393818"/>
    <w:rPr>
      <w:rFonts w:ascii="Consolas" w:hAnsi="Consolas"/>
    </w:rPr>
  </w:style>
  <w:style w:type="paragraph" w:styleId="Index1">
    <w:name w:val="index 1"/>
    <w:basedOn w:val="Standard"/>
    <w:next w:val="Standard"/>
    <w:autoRedefine/>
    <w:rsid w:val="00393818"/>
    <w:pPr>
      <w:ind w:left="220" w:hanging="220"/>
    </w:pPr>
  </w:style>
  <w:style w:type="paragraph" w:styleId="Index2">
    <w:name w:val="index 2"/>
    <w:basedOn w:val="Standard"/>
    <w:next w:val="Standard"/>
    <w:autoRedefine/>
    <w:rsid w:val="00393818"/>
    <w:pPr>
      <w:ind w:left="440" w:hanging="220"/>
    </w:pPr>
  </w:style>
  <w:style w:type="paragraph" w:styleId="Index3">
    <w:name w:val="index 3"/>
    <w:basedOn w:val="Standard"/>
    <w:next w:val="Standard"/>
    <w:autoRedefine/>
    <w:rsid w:val="00393818"/>
    <w:pPr>
      <w:ind w:left="660" w:hanging="220"/>
    </w:pPr>
  </w:style>
  <w:style w:type="paragraph" w:styleId="Index4">
    <w:name w:val="index 4"/>
    <w:basedOn w:val="Standard"/>
    <w:next w:val="Standard"/>
    <w:autoRedefine/>
    <w:rsid w:val="00393818"/>
    <w:pPr>
      <w:ind w:left="880" w:hanging="220"/>
    </w:pPr>
  </w:style>
  <w:style w:type="paragraph" w:styleId="Index5">
    <w:name w:val="index 5"/>
    <w:basedOn w:val="Standard"/>
    <w:next w:val="Standard"/>
    <w:autoRedefine/>
    <w:rsid w:val="00393818"/>
    <w:pPr>
      <w:ind w:left="1100" w:hanging="220"/>
    </w:pPr>
  </w:style>
  <w:style w:type="paragraph" w:styleId="Index6">
    <w:name w:val="index 6"/>
    <w:basedOn w:val="Standard"/>
    <w:next w:val="Standard"/>
    <w:autoRedefine/>
    <w:rsid w:val="00393818"/>
    <w:pPr>
      <w:ind w:left="1320" w:hanging="220"/>
    </w:pPr>
  </w:style>
  <w:style w:type="paragraph" w:styleId="Index7">
    <w:name w:val="index 7"/>
    <w:basedOn w:val="Standard"/>
    <w:next w:val="Standard"/>
    <w:autoRedefine/>
    <w:rsid w:val="00393818"/>
    <w:pPr>
      <w:ind w:left="1540" w:hanging="220"/>
    </w:pPr>
  </w:style>
  <w:style w:type="paragraph" w:styleId="Index8">
    <w:name w:val="index 8"/>
    <w:basedOn w:val="Standard"/>
    <w:next w:val="Standard"/>
    <w:autoRedefine/>
    <w:rsid w:val="00393818"/>
    <w:pPr>
      <w:ind w:left="1760" w:hanging="220"/>
    </w:pPr>
  </w:style>
  <w:style w:type="paragraph" w:styleId="Index9">
    <w:name w:val="index 9"/>
    <w:basedOn w:val="Standard"/>
    <w:next w:val="Standard"/>
    <w:autoRedefine/>
    <w:rsid w:val="00393818"/>
    <w:pPr>
      <w:ind w:left="1980" w:hanging="220"/>
    </w:pPr>
  </w:style>
  <w:style w:type="paragraph" w:styleId="Indexberschrift">
    <w:name w:val="index heading"/>
    <w:basedOn w:val="Standard"/>
    <w:next w:val="Index1"/>
    <w:rsid w:val="00393818"/>
    <w:rPr>
      <w:rFonts w:ascii="Cambria" w:hAnsi="Cambria"/>
      <w:b/>
      <w:bCs/>
    </w:rPr>
  </w:style>
  <w:style w:type="paragraph" w:styleId="Inhaltsverzeichnisberschrift">
    <w:name w:val="TOC Heading"/>
    <w:basedOn w:val="berschrift1"/>
    <w:next w:val="Standard"/>
    <w:uiPriority w:val="39"/>
    <w:qFormat/>
    <w:rsid w:val="00393818"/>
    <w:pPr>
      <w:keepLines/>
      <w:spacing w:before="480" w:after="0"/>
      <w:outlineLvl w:val="9"/>
    </w:pPr>
    <w:rPr>
      <w:rFonts w:ascii="Cambria" w:hAnsi="Cambria"/>
      <w:bCs/>
      <w:color w:val="365F91"/>
      <w:kern w:val="0"/>
      <w:sz w:val="28"/>
      <w:szCs w:val="28"/>
    </w:rPr>
  </w:style>
  <w:style w:type="paragraph" w:styleId="IntensivesZitat">
    <w:name w:val="Intense Quote"/>
    <w:basedOn w:val="Standard"/>
    <w:next w:val="Standard"/>
    <w:link w:val="IntensivesZitatZchn"/>
    <w:uiPriority w:val="30"/>
    <w:qFormat/>
    <w:rsid w:val="00393818"/>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393818"/>
    <w:rPr>
      <w:rFonts w:ascii="Arial" w:hAnsi="Arial"/>
      <w:b/>
      <w:bCs/>
      <w:i/>
      <w:iCs/>
      <w:color w:val="4F81BD"/>
      <w:sz w:val="22"/>
    </w:rPr>
  </w:style>
  <w:style w:type="paragraph" w:styleId="KeinLeerraum">
    <w:name w:val="No Spacing"/>
    <w:uiPriority w:val="1"/>
    <w:qFormat/>
    <w:rsid w:val="00393818"/>
    <w:rPr>
      <w:rFonts w:ascii="Arial" w:hAnsi="Arial"/>
      <w:sz w:val="22"/>
    </w:rPr>
  </w:style>
  <w:style w:type="paragraph" w:styleId="Liste">
    <w:name w:val="List"/>
    <w:basedOn w:val="Standard"/>
    <w:rsid w:val="00393818"/>
    <w:pPr>
      <w:ind w:left="283" w:hanging="283"/>
      <w:contextualSpacing/>
    </w:pPr>
  </w:style>
  <w:style w:type="paragraph" w:styleId="Liste2">
    <w:name w:val="List 2"/>
    <w:basedOn w:val="Standard"/>
    <w:rsid w:val="00393818"/>
    <w:pPr>
      <w:ind w:left="566" w:hanging="283"/>
      <w:contextualSpacing/>
    </w:pPr>
  </w:style>
  <w:style w:type="paragraph" w:styleId="Liste3">
    <w:name w:val="List 3"/>
    <w:basedOn w:val="Standard"/>
    <w:rsid w:val="00393818"/>
    <w:pPr>
      <w:ind w:left="849" w:hanging="283"/>
      <w:contextualSpacing/>
    </w:pPr>
  </w:style>
  <w:style w:type="paragraph" w:styleId="Liste4">
    <w:name w:val="List 4"/>
    <w:basedOn w:val="Standard"/>
    <w:rsid w:val="00393818"/>
    <w:pPr>
      <w:ind w:left="1132" w:hanging="283"/>
      <w:contextualSpacing/>
    </w:pPr>
  </w:style>
  <w:style w:type="paragraph" w:styleId="Liste5">
    <w:name w:val="List 5"/>
    <w:basedOn w:val="Standard"/>
    <w:rsid w:val="00393818"/>
    <w:pPr>
      <w:ind w:left="1415" w:hanging="283"/>
      <w:contextualSpacing/>
    </w:pPr>
  </w:style>
  <w:style w:type="paragraph" w:styleId="Listenabsatz">
    <w:name w:val="List Paragraph"/>
    <w:basedOn w:val="Standard"/>
    <w:uiPriority w:val="34"/>
    <w:qFormat/>
    <w:rsid w:val="00393818"/>
    <w:pPr>
      <w:ind w:left="720"/>
      <w:contextualSpacing/>
    </w:pPr>
  </w:style>
  <w:style w:type="paragraph" w:styleId="Listenfortsetzung">
    <w:name w:val="List Continue"/>
    <w:basedOn w:val="Standard"/>
    <w:rsid w:val="00393818"/>
    <w:pPr>
      <w:spacing w:after="120"/>
      <w:ind w:left="283"/>
      <w:contextualSpacing/>
    </w:pPr>
  </w:style>
  <w:style w:type="paragraph" w:styleId="Listenfortsetzung2">
    <w:name w:val="List Continue 2"/>
    <w:basedOn w:val="Standard"/>
    <w:rsid w:val="00393818"/>
    <w:pPr>
      <w:spacing w:after="120"/>
      <w:ind w:left="566"/>
      <w:contextualSpacing/>
    </w:pPr>
  </w:style>
  <w:style w:type="paragraph" w:styleId="Listenfortsetzung3">
    <w:name w:val="List Continue 3"/>
    <w:basedOn w:val="Standard"/>
    <w:rsid w:val="00393818"/>
    <w:pPr>
      <w:spacing w:after="120"/>
      <w:ind w:left="849"/>
      <w:contextualSpacing/>
    </w:pPr>
  </w:style>
  <w:style w:type="paragraph" w:styleId="Listenfortsetzung4">
    <w:name w:val="List Continue 4"/>
    <w:basedOn w:val="Standard"/>
    <w:rsid w:val="00393818"/>
    <w:pPr>
      <w:spacing w:after="120"/>
      <w:ind w:left="1132"/>
      <w:contextualSpacing/>
    </w:pPr>
  </w:style>
  <w:style w:type="paragraph" w:styleId="Listenfortsetzung5">
    <w:name w:val="List Continue 5"/>
    <w:basedOn w:val="Standard"/>
    <w:rsid w:val="00393818"/>
    <w:pPr>
      <w:spacing w:after="120"/>
      <w:ind w:left="1415"/>
      <w:contextualSpacing/>
    </w:pPr>
  </w:style>
  <w:style w:type="paragraph" w:styleId="Listennummer">
    <w:name w:val="List Number"/>
    <w:basedOn w:val="Standard"/>
    <w:rsid w:val="00393818"/>
    <w:pPr>
      <w:numPr>
        <w:numId w:val="7"/>
      </w:numPr>
      <w:contextualSpacing/>
    </w:pPr>
  </w:style>
  <w:style w:type="paragraph" w:styleId="Listennummer2">
    <w:name w:val="List Number 2"/>
    <w:basedOn w:val="Standard"/>
    <w:rsid w:val="00393818"/>
    <w:pPr>
      <w:numPr>
        <w:numId w:val="8"/>
      </w:numPr>
      <w:contextualSpacing/>
    </w:pPr>
  </w:style>
  <w:style w:type="paragraph" w:styleId="Listennummer3">
    <w:name w:val="List Number 3"/>
    <w:basedOn w:val="Standard"/>
    <w:rsid w:val="00393818"/>
    <w:pPr>
      <w:numPr>
        <w:numId w:val="9"/>
      </w:numPr>
      <w:contextualSpacing/>
    </w:pPr>
  </w:style>
  <w:style w:type="paragraph" w:styleId="Listennummer4">
    <w:name w:val="List Number 4"/>
    <w:basedOn w:val="Standard"/>
    <w:rsid w:val="00393818"/>
    <w:pPr>
      <w:numPr>
        <w:numId w:val="10"/>
      </w:numPr>
      <w:contextualSpacing/>
    </w:pPr>
  </w:style>
  <w:style w:type="paragraph" w:styleId="Listennummer5">
    <w:name w:val="List Number 5"/>
    <w:basedOn w:val="Standard"/>
    <w:rsid w:val="00393818"/>
    <w:pPr>
      <w:numPr>
        <w:numId w:val="11"/>
      </w:numPr>
      <w:contextualSpacing/>
    </w:pPr>
  </w:style>
  <w:style w:type="paragraph" w:styleId="Literaturverzeichnis">
    <w:name w:val="Bibliography"/>
    <w:basedOn w:val="Standard"/>
    <w:next w:val="Standard"/>
    <w:uiPriority w:val="37"/>
    <w:semiHidden/>
    <w:unhideWhenUsed/>
    <w:rsid w:val="00393818"/>
  </w:style>
  <w:style w:type="paragraph" w:styleId="Makrotext">
    <w:name w:val="macro"/>
    <w:link w:val="MakrotextZchn"/>
    <w:rsid w:val="00393818"/>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link w:val="Makrotext"/>
    <w:rsid w:val="00393818"/>
    <w:rPr>
      <w:rFonts w:ascii="Consolas" w:hAnsi="Consolas"/>
    </w:rPr>
  </w:style>
  <w:style w:type="paragraph" w:styleId="Nachrichtenkopf">
    <w:name w:val="Message Header"/>
    <w:basedOn w:val="Standard"/>
    <w:link w:val="NachrichtenkopfZchn"/>
    <w:rsid w:val="0039381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Cs w:val="24"/>
    </w:rPr>
  </w:style>
  <w:style w:type="character" w:customStyle="1" w:styleId="NachrichtenkopfZchn">
    <w:name w:val="Nachrichtenkopf Zchn"/>
    <w:link w:val="Nachrichtenkopf"/>
    <w:rsid w:val="00393818"/>
    <w:rPr>
      <w:rFonts w:ascii="Cambria" w:eastAsia="Times New Roman" w:hAnsi="Cambria" w:cs="Times New Roman"/>
      <w:sz w:val="24"/>
      <w:szCs w:val="24"/>
      <w:shd w:val="pct20" w:color="auto" w:fill="auto"/>
    </w:rPr>
  </w:style>
  <w:style w:type="paragraph" w:styleId="NurText">
    <w:name w:val="Plain Text"/>
    <w:basedOn w:val="Standard"/>
    <w:link w:val="NurTextZchn"/>
    <w:rsid w:val="00393818"/>
    <w:rPr>
      <w:rFonts w:ascii="Consolas" w:hAnsi="Consolas"/>
      <w:sz w:val="21"/>
      <w:szCs w:val="21"/>
    </w:rPr>
  </w:style>
  <w:style w:type="character" w:customStyle="1" w:styleId="NurTextZchn">
    <w:name w:val="Nur Text Zchn"/>
    <w:link w:val="NurText"/>
    <w:rsid w:val="00393818"/>
    <w:rPr>
      <w:rFonts w:ascii="Consolas" w:hAnsi="Consolas"/>
      <w:sz w:val="21"/>
      <w:szCs w:val="21"/>
    </w:rPr>
  </w:style>
  <w:style w:type="paragraph" w:styleId="Rechtsgrundlagenverzeichnis">
    <w:name w:val="table of authorities"/>
    <w:basedOn w:val="Standard"/>
    <w:next w:val="Standard"/>
    <w:rsid w:val="00393818"/>
    <w:pPr>
      <w:ind w:left="220" w:hanging="220"/>
    </w:pPr>
  </w:style>
  <w:style w:type="paragraph" w:styleId="RGV-berschrift">
    <w:name w:val="toa heading"/>
    <w:basedOn w:val="Standard"/>
    <w:next w:val="Standard"/>
    <w:rsid w:val="00393818"/>
    <w:pPr>
      <w:spacing w:before="120"/>
    </w:pPr>
    <w:rPr>
      <w:rFonts w:ascii="Cambria" w:hAnsi="Cambria"/>
      <w:b/>
      <w:bCs/>
      <w:szCs w:val="24"/>
    </w:rPr>
  </w:style>
  <w:style w:type="paragraph" w:styleId="StandardWeb">
    <w:name w:val="Normal (Web)"/>
    <w:basedOn w:val="Standard"/>
    <w:rsid w:val="00393818"/>
    <w:rPr>
      <w:rFonts w:ascii="Times New Roman" w:hAnsi="Times New Roman"/>
      <w:szCs w:val="24"/>
    </w:rPr>
  </w:style>
  <w:style w:type="paragraph" w:styleId="Standardeinzug">
    <w:name w:val="Normal Indent"/>
    <w:basedOn w:val="Standard"/>
    <w:rsid w:val="00393818"/>
    <w:pPr>
      <w:ind w:left="708"/>
    </w:pPr>
  </w:style>
  <w:style w:type="paragraph" w:styleId="Textkrper">
    <w:name w:val="Body Text"/>
    <w:basedOn w:val="Standard"/>
    <w:link w:val="TextkrperZchn"/>
    <w:rsid w:val="00393818"/>
    <w:pPr>
      <w:spacing w:after="120"/>
    </w:pPr>
  </w:style>
  <w:style w:type="character" w:customStyle="1" w:styleId="TextkrperZchn">
    <w:name w:val="Textkörper Zchn"/>
    <w:link w:val="Textkrper"/>
    <w:rsid w:val="00393818"/>
    <w:rPr>
      <w:rFonts w:ascii="Arial" w:hAnsi="Arial"/>
      <w:sz w:val="22"/>
    </w:rPr>
  </w:style>
  <w:style w:type="paragraph" w:styleId="Textkrper2">
    <w:name w:val="Body Text 2"/>
    <w:basedOn w:val="Standard"/>
    <w:link w:val="Textkrper2Zchn"/>
    <w:rsid w:val="00393818"/>
    <w:pPr>
      <w:spacing w:after="120" w:line="480" w:lineRule="auto"/>
    </w:pPr>
  </w:style>
  <w:style w:type="character" w:customStyle="1" w:styleId="Textkrper2Zchn">
    <w:name w:val="Textkörper 2 Zchn"/>
    <w:link w:val="Textkrper2"/>
    <w:rsid w:val="00393818"/>
    <w:rPr>
      <w:rFonts w:ascii="Arial" w:hAnsi="Arial"/>
      <w:sz w:val="22"/>
    </w:rPr>
  </w:style>
  <w:style w:type="paragraph" w:styleId="Textkrper3">
    <w:name w:val="Body Text 3"/>
    <w:basedOn w:val="Standard"/>
    <w:link w:val="Textkrper3Zchn"/>
    <w:rsid w:val="00393818"/>
    <w:pPr>
      <w:spacing w:after="120"/>
    </w:pPr>
    <w:rPr>
      <w:sz w:val="16"/>
      <w:szCs w:val="16"/>
    </w:rPr>
  </w:style>
  <w:style w:type="character" w:customStyle="1" w:styleId="Textkrper3Zchn">
    <w:name w:val="Textkörper 3 Zchn"/>
    <w:link w:val="Textkrper3"/>
    <w:rsid w:val="00393818"/>
    <w:rPr>
      <w:rFonts w:ascii="Arial" w:hAnsi="Arial"/>
      <w:sz w:val="16"/>
      <w:szCs w:val="16"/>
    </w:rPr>
  </w:style>
  <w:style w:type="paragraph" w:styleId="Textkrper-Einzug2">
    <w:name w:val="Body Text Indent 2"/>
    <w:basedOn w:val="Standard"/>
    <w:link w:val="Textkrper-Einzug2Zchn"/>
    <w:rsid w:val="00393818"/>
    <w:pPr>
      <w:spacing w:after="120" w:line="480" w:lineRule="auto"/>
      <w:ind w:left="283"/>
    </w:pPr>
  </w:style>
  <w:style w:type="character" w:customStyle="1" w:styleId="Textkrper-Einzug2Zchn">
    <w:name w:val="Textkörper-Einzug 2 Zchn"/>
    <w:link w:val="Textkrper-Einzug2"/>
    <w:rsid w:val="00393818"/>
    <w:rPr>
      <w:rFonts w:ascii="Arial" w:hAnsi="Arial"/>
      <w:sz w:val="22"/>
    </w:rPr>
  </w:style>
  <w:style w:type="paragraph" w:styleId="Textkrper-Einzug3">
    <w:name w:val="Body Text Indent 3"/>
    <w:basedOn w:val="Standard"/>
    <w:link w:val="Textkrper-Einzug3Zchn"/>
    <w:rsid w:val="00393818"/>
    <w:pPr>
      <w:spacing w:after="120"/>
      <w:ind w:left="283"/>
    </w:pPr>
    <w:rPr>
      <w:sz w:val="16"/>
      <w:szCs w:val="16"/>
    </w:rPr>
  </w:style>
  <w:style w:type="character" w:customStyle="1" w:styleId="Textkrper-Einzug3Zchn">
    <w:name w:val="Textkörper-Einzug 3 Zchn"/>
    <w:link w:val="Textkrper-Einzug3"/>
    <w:rsid w:val="00393818"/>
    <w:rPr>
      <w:rFonts w:ascii="Arial" w:hAnsi="Arial"/>
      <w:sz w:val="16"/>
      <w:szCs w:val="16"/>
    </w:rPr>
  </w:style>
  <w:style w:type="paragraph" w:styleId="Textkrper-Erstzeileneinzug">
    <w:name w:val="Body Text First Indent"/>
    <w:basedOn w:val="Textkrper"/>
    <w:link w:val="Textkrper-ErstzeileneinzugZchn"/>
    <w:rsid w:val="00393818"/>
    <w:pPr>
      <w:spacing w:after="0"/>
      <w:ind w:firstLine="360"/>
    </w:pPr>
  </w:style>
  <w:style w:type="character" w:customStyle="1" w:styleId="Textkrper-ErstzeileneinzugZchn">
    <w:name w:val="Textkörper-Erstzeileneinzug Zchn"/>
    <w:link w:val="Textkrper-Erstzeileneinzug"/>
    <w:rsid w:val="00393818"/>
    <w:rPr>
      <w:rFonts w:ascii="Arial" w:hAnsi="Arial"/>
      <w:sz w:val="22"/>
    </w:rPr>
  </w:style>
  <w:style w:type="paragraph" w:styleId="Textkrper-Zeileneinzug">
    <w:name w:val="Body Text Indent"/>
    <w:basedOn w:val="Standard"/>
    <w:link w:val="Textkrper-ZeileneinzugZchn"/>
    <w:rsid w:val="00393818"/>
    <w:pPr>
      <w:spacing w:after="120"/>
      <w:ind w:left="283"/>
    </w:pPr>
  </w:style>
  <w:style w:type="character" w:customStyle="1" w:styleId="Textkrper-ZeileneinzugZchn">
    <w:name w:val="Textkörper-Zeileneinzug Zchn"/>
    <w:link w:val="Textkrper-Zeileneinzug"/>
    <w:rsid w:val="00393818"/>
    <w:rPr>
      <w:rFonts w:ascii="Arial" w:hAnsi="Arial"/>
      <w:sz w:val="22"/>
    </w:rPr>
  </w:style>
  <w:style w:type="paragraph" w:styleId="Textkrper-Erstzeileneinzug2">
    <w:name w:val="Body Text First Indent 2"/>
    <w:basedOn w:val="Textkrper-Zeileneinzug"/>
    <w:link w:val="Textkrper-Erstzeileneinzug2Zchn"/>
    <w:rsid w:val="00393818"/>
    <w:pPr>
      <w:spacing w:after="0"/>
      <w:ind w:left="360" w:firstLine="360"/>
    </w:pPr>
  </w:style>
  <w:style w:type="character" w:customStyle="1" w:styleId="Textkrper-Erstzeileneinzug2Zchn">
    <w:name w:val="Textkörper-Erstzeileneinzug 2 Zchn"/>
    <w:link w:val="Textkrper-Erstzeileneinzug2"/>
    <w:rsid w:val="00393818"/>
    <w:rPr>
      <w:rFonts w:ascii="Arial" w:hAnsi="Arial"/>
      <w:sz w:val="22"/>
    </w:rPr>
  </w:style>
  <w:style w:type="paragraph" w:styleId="Titel">
    <w:name w:val="Title"/>
    <w:basedOn w:val="Standard"/>
    <w:next w:val="Standard"/>
    <w:link w:val="TitelZchn"/>
    <w:qFormat/>
    <w:rsid w:val="00393818"/>
    <w:pPr>
      <w:pBdr>
        <w:bottom w:val="single" w:sz="8" w:space="4" w:color="4F81BD"/>
      </w:pBdr>
      <w:spacing w:after="300"/>
      <w:contextualSpacing/>
    </w:pPr>
    <w:rPr>
      <w:rFonts w:ascii="Cambria" w:hAnsi="Cambria"/>
      <w:color w:val="17365D"/>
      <w:spacing w:val="5"/>
      <w:kern w:val="28"/>
      <w:sz w:val="52"/>
      <w:szCs w:val="52"/>
    </w:rPr>
  </w:style>
  <w:style w:type="character" w:customStyle="1" w:styleId="TitelZchn">
    <w:name w:val="Titel Zchn"/>
    <w:link w:val="Titel"/>
    <w:rsid w:val="00393818"/>
    <w:rPr>
      <w:rFonts w:ascii="Cambria" w:eastAsia="Times New Roman" w:hAnsi="Cambria" w:cs="Times New Roman"/>
      <w:color w:val="17365D"/>
      <w:spacing w:val="5"/>
      <w:kern w:val="28"/>
      <w:sz w:val="52"/>
      <w:szCs w:val="52"/>
    </w:rPr>
  </w:style>
  <w:style w:type="character" w:customStyle="1" w:styleId="berschrift4Zchn">
    <w:name w:val="Überschrift 4 Zchn"/>
    <w:link w:val="berschrift4"/>
    <w:semiHidden/>
    <w:rsid w:val="00393818"/>
    <w:rPr>
      <w:rFonts w:ascii="Cambria" w:eastAsia="Times New Roman" w:hAnsi="Cambria" w:cs="Times New Roman"/>
      <w:b/>
      <w:bCs/>
      <w:i/>
      <w:iCs/>
      <w:color w:val="4F81BD"/>
      <w:sz w:val="22"/>
    </w:rPr>
  </w:style>
  <w:style w:type="character" w:customStyle="1" w:styleId="berschrift5Zchn">
    <w:name w:val="Überschrift 5 Zchn"/>
    <w:link w:val="berschrift5"/>
    <w:semiHidden/>
    <w:rsid w:val="00393818"/>
    <w:rPr>
      <w:rFonts w:ascii="Cambria" w:eastAsia="Times New Roman" w:hAnsi="Cambria" w:cs="Times New Roman"/>
      <w:color w:val="243F60"/>
      <w:sz w:val="22"/>
    </w:rPr>
  </w:style>
  <w:style w:type="character" w:customStyle="1" w:styleId="berschrift6Zchn">
    <w:name w:val="Überschrift 6 Zchn"/>
    <w:link w:val="berschrift6"/>
    <w:semiHidden/>
    <w:rsid w:val="00393818"/>
    <w:rPr>
      <w:rFonts w:ascii="Cambria" w:eastAsia="Times New Roman" w:hAnsi="Cambria" w:cs="Times New Roman"/>
      <w:i/>
      <w:iCs/>
      <w:color w:val="243F60"/>
      <w:sz w:val="22"/>
    </w:rPr>
  </w:style>
  <w:style w:type="character" w:customStyle="1" w:styleId="berschrift7Zchn">
    <w:name w:val="Überschrift 7 Zchn"/>
    <w:link w:val="berschrift7"/>
    <w:semiHidden/>
    <w:rsid w:val="00393818"/>
    <w:rPr>
      <w:rFonts w:ascii="Cambria" w:eastAsia="Times New Roman" w:hAnsi="Cambria" w:cs="Times New Roman"/>
      <w:i/>
      <w:iCs/>
      <w:color w:val="404040"/>
      <w:sz w:val="22"/>
    </w:rPr>
  </w:style>
  <w:style w:type="character" w:customStyle="1" w:styleId="berschrift8Zchn">
    <w:name w:val="Überschrift 8 Zchn"/>
    <w:link w:val="berschrift8"/>
    <w:semiHidden/>
    <w:rsid w:val="00393818"/>
    <w:rPr>
      <w:rFonts w:ascii="Cambria" w:eastAsia="Times New Roman" w:hAnsi="Cambria" w:cs="Times New Roman"/>
      <w:color w:val="404040"/>
    </w:rPr>
  </w:style>
  <w:style w:type="character" w:customStyle="1" w:styleId="berschrift9Zchn">
    <w:name w:val="Überschrift 9 Zchn"/>
    <w:link w:val="berschrift9"/>
    <w:semiHidden/>
    <w:rsid w:val="00393818"/>
    <w:rPr>
      <w:rFonts w:ascii="Cambria" w:eastAsia="Times New Roman" w:hAnsi="Cambria" w:cs="Times New Roman"/>
      <w:i/>
      <w:iCs/>
      <w:color w:val="404040"/>
    </w:rPr>
  </w:style>
  <w:style w:type="paragraph" w:styleId="Umschlagabsenderadresse">
    <w:name w:val="envelope return"/>
    <w:basedOn w:val="Standard"/>
    <w:rsid w:val="00393818"/>
    <w:rPr>
      <w:rFonts w:ascii="Cambria" w:hAnsi="Cambria"/>
      <w:sz w:val="20"/>
    </w:rPr>
  </w:style>
  <w:style w:type="paragraph" w:styleId="Umschlagadresse">
    <w:name w:val="envelope address"/>
    <w:basedOn w:val="Standard"/>
    <w:rsid w:val="00393818"/>
    <w:pPr>
      <w:framePr w:w="4320" w:h="2160" w:hRule="exact" w:hSpace="141" w:wrap="auto" w:hAnchor="page" w:xAlign="center" w:yAlign="bottom"/>
      <w:ind w:left="1"/>
    </w:pPr>
    <w:rPr>
      <w:rFonts w:ascii="Cambria" w:hAnsi="Cambria"/>
      <w:szCs w:val="24"/>
    </w:rPr>
  </w:style>
  <w:style w:type="paragraph" w:styleId="Unterschrift">
    <w:name w:val="Signature"/>
    <w:basedOn w:val="Standard"/>
    <w:link w:val="UnterschriftZchn"/>
    <w:rsid w:val="00393818"/>
    <w:pPr>
      <w:ind w:left="4252"/>
    </w:pPr>
  </w:style>
  <w:style w:type="character" w:customStyle="1" w:styleId="UnterschriftZchn">
    <w:name w:val="Unterschrift Zchn"/>
    <w:link w:val="Unterschrift"/>
    <w:rsid w:val="00393818"/>
    <w:rPr>
      <w:rFonts w:ascii="Arial" w:hAnsi="Arial"/>
      <w:sz w:val="22"/>
    </w:rPr>
  </w:style>
  <w:style w:type="paragraph" w:styleId="Untertitel">
    <w:name w:val="Subtitle"/>
    <w:basedOn w:val="Standard"/>
    <w:next w:val="Standard"/>
    <w:link w:val="UntertitelZchn"/>
    <w:qFormat/>
    <w:rsid w:val="00393818"/>
    <w:pPr>
      <w:numPr>
        <w:ilvl w:val="1"/>
      </w:numPr>
    </w:pPr>
    <w:rPr>
      <w:rFonts w:ascii="Cambria" w:hAnsi="Cambria"/>
      <w:i/>
      <w:iCs/>
      <w:color w:val="4F81BD"/>
      <w:spacing w:val="15"/>
      <w:szCs w:val="24"/>
    </w:rPr>
  </w:style>
  <w:style w:type="character" w:customStyle="1" w:styleId="UntertitelZchn">
    <w:name w:val="Untertitel Zchn"/>
    <w:link w:val="Untertitel"/>
    <w:rsid w:val="00393818"/>
    <w:rPr>
      <w:rFonts w:ascii="Cambria" w:eastAsia="Times New Roman" w:hAnsi="Cambria" w:cs="Times New Roman"/>
      <w:i/>
      <w:iCs/>
      <w:color w:val="4F81BD"/>
      <w:spacing w:val="15"/>
      <w:sz w:val="24"/>
      <w:szCs w:val="24"/>
    </w:rPr>
  </w:style>
  <w:style w:type="paragraph" w:styleId="Verzeichnis1">
    <w:name w:val="toc 1"/>
    <w:basedOn w:val="Standard"/>
    <w:next w:val="Standard"/>
    <w:autoRedefine/>
    <w:rsid w:val="00393818"/>
    <w:pPr>
      <w:spacing w:after="100"/>
    </w:pPr>
  </w:style>
  <w:style w:type="paragraph" w:styleId="Verzeichnis2">
    <w:name w:val="toc 2"/>
    <w:basedOn w:val="Standard"/>
    <w:next w:val="Standard"/>
    <w:autoRedefine/>
    <w:rsid w:val="00393818"/>
    <w:pPr>
      <w:spacing w:after="100"/>
      <w:ind w:left="220"/>
    </w:pPr>
  </w:style>
  <w:style w:type="paragraph" w:styleId="Verzeichnis3">
    <w:name w:val="toc 3"/>
    <w:basedOn w:val="Standard"/>
    <w:next w:val="Standard"/>
    <w:autoRedefine/>
    <w:rsid w:val="00393818"/>
    <w:pPr>
      <w:spacing w:after="100"/>
      <w:ind w:left="440"/>
    </w:pPr>
  </w:style>
  <w:style w:type="paragraph" w:styleId="Verzeichnis4">
    <w:name w:val="toc 4"/>
    <w:basedOn w:val="Standard"/>
    <w:next w:val="Standard"/>
    <w:autoRedefine/>
    <w:rsid w:val="00393818"/>
    <w:pPr>
      <w:spacing w:after="100"/>
      <w:ind w:left="660"/>
    </w:pPr>
  </w:style>
  <w:style w:type="paragraph" w:styleId="Verzeichnis5">
    <w:name w:val="toc 5"/>
    <w:basedOn w:val="Standard"/>
    <w:next w:val="Standard"/>
    <w:autoRedefine/>
    <w:rsid w:val="00393818"/>
    <w:pPr>
      <w:spacing w:after="100"/>
      <w:ind w:left="880"/>
    </w:pPr>
  </w:style>
  <w:style w:type="paragraph" w:styleId="Verzeichnis6">
    <w:name w:val="toc 6"/>
    <w:basedOn w:val="Standard"/>
    <w:next w:val="Standard"/>
    <w:autoRedefine/>
    <w:rsid w:val="00393818"/>
    <w:pPr>
      <w:spacing w:after="100"/>
      <w:ind w:left="1100"/>
    </w:pPr>
  </w:style>
  <w:style w:type="paragraph" w:styleId="Verzeichnis7">
    <w:name w:val="toc 7"/>
    <w:basedOn w:val="Standard"/>
    <w:next w:val="Standard"/>
    <w:autoRedefine/>
    <w:rsid w:val="00393818"/>
    <w:pPr>
      <w:spacing w:after="100"/>
      <w:ind w:left="1320"/>
    </w:pPr>
  </w:style>
  <w:style w:type="paragraph" w:styleId="Verzeichnis8">
    <w:name w:val="toc 8"/>
    <w:basedOn w:val="Standard"/>
    <w:next w:val="Standard"/>
    <w:autoRedefine/>
    <w:rsid w:val="00393818"/>
    <w:pPr>
      <w:spacing w:after="100"/>
      <w:ind w:left="1540"/>
    </w:pPr>
  </w:style>
  <w:style w:type="paragraph" w:styleId="Verzeichnis9">
    <w:name w:val="toc 9"/>
    <w:basedOn w:val="Standard"/>
    <w:next w:val="Standard"/>
    <w:autoRedefine/>
    <w:rsid w:val="00393818"/>
    <w:pPr>
      <w:spacing w:after="100"/>
      <w:ind w:left="1760"/>
    </w:pPr>
  </w:style>
  <w:style w:type="paragraph" w:styleId="Zitat">
    <w:name w:val="Quote"/>
    <w:basedOn w:val="Standard"/>
    <w:next w:val="Standard"/>
    <w:link w:val="ZitatZchn"/>
    <w:uiPriority w:val="29"/>
    <w:qFormat/>
    <w:rsid w:val="00393818"/>
    <w:rPr>
      <w:i/>
      <w:iCs/>
      <w:color w:val="000000"/>
    </w:rPr>
  </w:style>
  <w:style w:type="character" w:customStyle="1" w:styleId="ZitatZchn">
    <w:name w:val="Zitat Zchn"/>
    <w:link w:val="Zitat"/>
    <w:uiPriority w:val="29"/>
    <w:rsid w:val="00393818"/>
    <w:rPr>
      <w:rFonts w:ascii="Arial" w:hAnsi="Arial"/>
      <w:i/>
      <w:iCs/>
      <w:color w:val="000000"/>
      <w:sz w:val="22"/>
    </w:rPr>
  </w:style>
  <w:style w:type="paragraph" w:customStyle="1" w:styleId="Betreff">
    <w:name w:val="Betreff"/>
    <w:basedOn w:val="Standard"/>
    <w:next w:val="Standard"/>
    <w:link w:val="BetreffZchn"/>
    <w:qFormat/>
    <w:rsid w:val="00CB3CB2"/>
    <w:pPr>
      <w:spacing w:before="480"/>
      <w:contextualSpacing/>
      <w:outlineLvl w:val="0"/>
    </w:pPr>
    <w:rPr>
      <w:b/>
    </w:rPr>
  </w:style>
  <w:style w:type="character" w:customStyle="1" w:styleId="BetreffZchn">
    <w:name w:val="Betreff Zchn"/>
    <w:link w:val="Betreff"/>
    <w:rsid w:val="00CB3CB2"/>
    <w:rPr>
      <w:rFonts w:ascii="Calibri" w:hAnsi="Calibri"/>
      <w:b/>
      <w:sz w:val="22"/>
    </w:rPr>
  </w:style>
  <w:style w:type="paragraph" w:customStyle="1" w:styleId="Anlage">
    <w:name w:val="Anlage"/>
    <w:basedOn w:val="Standard"/>
    <w:next w:val="Anlagetext"/>
    <w:link w:val="AnlageZchn"/>
    <w:qFormat/>
    <w:rsid w:val="009C1529"/>
    <w:pPr>
      <w:spacing w:before="360"/>
      <w:contextualSpacing/>
    </w:pPr>
    <w:rPr>
      <w:u w:val="single"/>
    </w:rPr>
  </w:style>
  <w:style w:type="paragraph" w:customStyle="1" w:styleId="Anlagetext">
    <w:name w:val="Anlagetext"/>
    <w:basedOn w:val="Anlage"/>
    <w:link w:val="AnlagetextZchn"/>
    <w:qFormat/>
    <w:rsid w:val="009C1529"/>
    <w:pPr>
      <w:spacing w:before="0"/>
    </w:pPr>
    <w:rPr>
      <w:u w:val="none"/>
    </w:rPr>
  </w:style>
  <w:style w:type="character" w:customStyle="1" w:styleId="AnlageZchn">
    <w:name w:val="Anlage Zchn"/>
    <w:link w:val="Anlage"/>
    <w:rsid w:val="009C1529"/>
    <w:rPr>
      <w:rFonts w:ascii="Arial" w:hAnsi="Arial"/>
      <w:sz w:val="22"/>
      <w:u w:val="single"/>
    </w:rPr>
  </w:style>
  <w:style w:type="character" w:customStyle="1" w:styleId="AnlagetextZchn">
    <w:name w:val="Anlagetext Zchn"/>
    <w:link w:val="Anlagetext"/>
    <w:rsid w:val="009C1529"/>
    <w:rPr>
      <w:rFonts w:ascii="Arial" w:hAnsi="Arial"/>
      <w:sz w:val="22"/>
      <w:u w:val="single"/>
    </w:rPr>
  </w:style>
  <w:style w:type="paragraph" w:customStyle="1" w:styleId="Betreff1">
    <w:name w:val="Betreff1"/>
    <w:basedOn w:val="Betreff"/>
    <w:link w:val="Betreff1Zchn"/>
    <w:qFormat/>
    <w:rsid w:val="001E4DB7"/>
    <w:pPr>
      <w:spacing w:after="300"/>
      <w:outlineLvl w:val="9"/>
    </w:pPr>
    <w:rPr>
      <w:color w:val="000000"/>
      <w:spacing w:val="5"/>
      <w:kern w:val="28"/>
      <w:szCs w:val="52"/>
    </w:rPr>
  </w:style>
  <w:style w:type="character" w:customStyle="1" w:styleId="Betreff1Zchn">
    <w:name w:val="Betreff1 Zchn"/>
    <w:link w:val="Betreff1"/>
    <w:rsid w:val="001E4DB7"/>
    <w:rPr>
      <w:rFonts w:ascii="Arial" w:eastAsia="Times New Roman" w:hAnsi="Arial" w:cs="Times New Roman"/>
      <w:b/>
      <w:color w:val="000000"/>
      <w:spacing w:val="5"/>
      <w:kern w:val="28"/>
      <w:sz w:val="22"/>
      <w:szCs w:val="52"/>
    </w:rPr>
  </w:style>
  <w:style w:type="character" w:customStyle="1" w:styleId="KopfzeileZchn">
    <w:name w:val="Kopfzeile Zchn"/>
    <w:link w:val="Kopfzeile"/>
    <w:rsid w:val="00360952"/>
    <w:rPr>
      <w:rFonts w:ascii="Arial" w:hAnsi="Arial"/>
      <w:color w:val="323232"/>
      <w:sz w:val="23"/>
      <w:szCs w:val="22"/>
    </w:rPr>
  </w:style>
  <w:style w:type="character" w:customStyle="1" w:styleId="FuzeileZchn">
    <w:name w:val="Fußzeile Zchn"/>
    <w:link w:val="Fuzeile"/>
    <w:rsid w:val="00360952"/>
    <w:rPr>
      <w:rFonts w:ascii="Arial" w:hAnsi="Arial"/>
      <w:color w:val="323232"/>
      <w:sz w:val="14"/>
      <w:szCs w:val="14"/>
    </w:rPr>
  </w:style>
  <w:style w:type="character" w:styleId="NichtaufgelsteErwhnung">
    <w:name w:val="Unresolved Mention"/>
    <w:basedOn w:val="Absatz-Standardschriftart"/>
    <w:uiPriority w:val="99"/>
    <w:semiHidden/>
    <w:unhideWhenUsed/>
    <w:rsid w:val="00794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53888">
      <w:bodyDiv w:val="1"/>
      <w:marLeft w:val="0"/>
      <w:marRight w:val="0"/>
      <w:marTop w:val="0"/>
      <w:marBottom w:val="0"/>
      <w:divBdr>
        <w:top w:val="none" w:sz="0" w:space="0" w:color="auto"/>
        <w:left w:val="none" w:sz="0" w:space="0" w:color="auto"/>
        <w:bottom w:val="none" w:sz="0" w:space="0" w:color="auto"/>
        <w:right w:val="none" w:sz="0" w:space="0" w:color="auto"/>
      </w:divBdr>
    </w:div>
    <w:div w:id="1430008315">
      <w:bodyDiv w:val="1"/>
      <w:marLeft w:val="0"/>
      <w:marRight w:val="0"/>
      <w:marTop w:val="0"/>
      <w:marBottom w:val="0"/>
      <w:divBdr>
        <w:top w:val="none" w:sz="0" w:space="0" w:color="auto"/>
        <w:left w:val="none" w:sz="0" w:space="0" w:color="auto"/>
        <w:bottom w:val="none" w:sz="0" w:space="0" w:color="auto"/>
        <w:right w:val="none" w:sz="0" w:space="0" w:color="auto"/>
      </w:divBdr>
    </w:div>
    <w:div w:id="208078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tiff"/><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header" Target="header2.xm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customXml" Target="../customXml/item6.xml"/><Relationship Id="rId4" Type="http://schemas.openxmlformats.org/officeDocument/2006/relationships/styles" Target="styles.xml"/><Relationship Id="rId9" Type="http://schemas.openxmlformats.org/officeDocument/2006/relationships/hyperlink" Target="https://www.behindertenbeauftragter.de/SharedDocs/Downloads/DE/AS/PublikationenErklaerungen/20261001_Positionspapier_PNOG.html"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1.xml"/><Relationship Id="rId43"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1.xml"/><Relationship Id="rId38"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behindertenbeauftragter.bayern.de" TargetMode="External"/><Relationship Id="rId1" Type="http://schemas.openxmlformats.org/officeDocument/2006/relationships/hyperlink" Target="mailto:behindertenbeauftragter@stmas.bayer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Y:\Abt_2\Vorlagen_2\GB\Brief_Behindertenbeauftragter.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2AB5470CBE50543AC4DD5C9A9678126" ma:contentTypeVersion="13" ma:contentTypeDescription="Ein neues Dokument erstellen." ma:contentTypeScope="" ma:versionID="c4628a7e4ec69285890e91a91a9214f9">
  <xsd:schema xmlns:xsd="http://www.w3.org/2001/XMLSchema" xmlns:xs="http://www.w3.org/2001/XMLSchema" xmlns:p="http://schemas.microsoft.com/office/2006/metadata/properties" xmlns:ns2="931cc504-3722-4cd8-bb3a-5a3747cd8101" xmlns:ns3="d132027f-c202-44d8-b24e-84d681c93ce7" targetNamespace="http://schemas.microsoft.com/office/2006/metadata/properties" ma:root="true" ma:fieldsID="1fb3908bad4ada386ed6a75f165cd48b" ns2:_="" ns3:_="">
    <xsd:import namespace="931cc504-3722-4cd8-bb3a-5a3747cd8101"/>
    <xsd:import namespace="d132027f-c202-44d8-b24e-84d681c93ce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cc504-3722-4cd8-bb3a-5a3747cd8101"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9144198f-0b7e-451a-aaf6-1cc634ec1a1d}" ma:internalName="TaxCatchAll" ma:showField="CatchAllData" ma:web="931cc504-3722-4cd8-bb3a-5a3747cd81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2027f-c202-44d8-b24e-84d681c93c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7f23faf4-2eb1-436c-a73e-aa754e57c72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931cc504-3722-4cd8-bb3a-5a3747cd8101">AQPSJU6WT46F-1987356086-499059</_dlc_DocId>
    <_dlc_DocIdUrl xmlns="931cc504-3722-4cd8-bb3a-5a3747cd8101">
      <Url>https://selbsthilfebayern.sharepoint.com/sites/LAGS/_layouts/15/DocIdRedir.aspx?ID=AQPSJU6WT46F-1987356086-499059</Url>
      <Description>AQPSJU6WT46F-1987356086-499059</Description>
    </_dlc_DocIdUrl>
    <TaxCatchAll xmlns="931cc504-3722-4cd8-bb3a-5a3747cd8101" xsi:nil="true"/>
    <lcf76f155ced4ddcb4097134ff3c332f xmlns="d132027f-c202-44d8-b24e-84d681c93c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2A2F77-A8F1-4018-9462-81E33ACB6DAC}">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6C6EBC7B-73B9-4E7A-805C-0F2C27EA14D7}">
  <ds:schemaRefs>
    <ds:schemaRef ds:uri="http://schemas.openxmlformats.org/officeDocument/2006/bibliography"/>
  </ds:schemaRefs>
</ds:datastoreItem>
</file>

<file path=customXml/itemProps3.xml><?xml version="1.0" encoding="utf-8"?>
<ds:datastoreItem xmlns:ds="http://schemas.openxmlformats.org/officeDocument/2006/customXml" ds:itemID="{D9A8709D-E909-47AF-B56C-0A124BB1F776}"/>
</file>

<file path=customXml/itemProps4.xml><?xml version="1.0" encoding="utf-8"?>
<ds:datastoreItem xmlns:ds="http://schemas.openxmlformats.org/officeDocument/2006/customXml" ds:itemID="{B3052852-4F6E-454A-9BD0-EB4EFAD28C35}"/>
</file>

<file path=customXml/itemProps5.xml><?xml version="1.0" encoding="utf-8"?>
<ds:datastoreItem xmlns:ds="http://schemas.openxmlformats.org/officeDocument/2006/customXml" ds:itemID="{A3CEBFEA-E6CA-48B0-A902-2A83CB0AD163}"/>
</file>

<file path=customXml/itemProps6.xml><?xml version="1.0" encoding="utf-8"?>
<ds:datastoreItem xmlns:ds="http://schemas.openxmlformats.org/officeDocument/2006/customXml" ds:itemID="{2EEDE4FC-8AF0-4F38-8FAF-5197CA217C3D}"/>
</file>

<file path=docProps/app.xml><?xml version="1.0" encoding="utf-8"?>
<Properties xmlns="http://schemas.openxmlformats.org/officeDocument/2006/extended-properties" xmlns:vt="http://schemas.openxmlformats.org/officeDocument/2006/docPropsVTypes">
  <Template>Brief_Behindertenbeauftragter.dotm</Template>
  <TotalTime>0</TotalTime>
  <Pages>6</Pages>
  <Words>1313</Words>
  <Characters>8278</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Standardbrief der Behindertenbeauftragten</vt:lpstr>
    </vt:vector>
  </TitlesOfParts>
  <Company>StMAS</Company>
  <LinksUpToDate>false</LinksUpToDate>
  <CharactersWithSpaces>9572</CharactersWithSpaces>
  <SharedDoc>false</SharedDoc>
  <HLinks>
    <vt:vector size="12" baseType="variant">
      <vt:variant>
        <vt:i4>1114138</vt:i4>
      </vt:variant>
      <vt:variant>
        <vt:i4>6</vt:i4>
      </vt:variant>
      <vt:variant>
        <vt:i4>0</vt:i4>
      </vt:variant>
      <vt:variant>
        <vt:i4>5</vt:i4>
      </vt:variant>
      <vt:variant>
        <vt:lpwstr>http://www.behindertenbeauftragter.bayern.de/</vt:lpwstr>
      </vt:variant>
      <vt:variant>
        <vt:lpwstr/>
      </vt:variant>
      <vt:variant>
        <vt:i4>3473493</vt:i4>
      </vt:variant>
      <vt:variant>
        <vt:i4>3</vt:i4>
      </vt:variant>
      <vt:variant>
        <vt:i4>0</vt:i4>
      </vt:variant>
      <vt:variant>
        <vt:i4>5</vt:i4>
      </vt:variant>
      <vt:variant>
        <vt:lpwstr>mailto:behindertenbeauftragter@stmas.bayern.de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Standardbrief der Behindertenbeauftragten</dc:title>
  <dc:subject/>
  <dc:creator>Kissling-Thomas, Sandra (StMAS)</dc:creator>
  <cp:keywords/>
  <dc:description/>
  <cp:lastModifiedBy>Kai Freese-Wagner</cp:lastModifiedBy>
  <cp:revision>2</cp:revision>
  <cp:lastPrinted>2019-01-18T08:10:00Z</cp:lastPrinted>
  <dcterms:created xsi:type="dcterms:W3CDTF">2026-10-29T12:27:00Z</dcterms:created>
  <dcterms:modified xsi:type="dcterms:W3CDTF">2026-10-29T12:27:00Z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1">
    <vt:lpwstr> </vt:lpwstr>
  </property>
  <property fmtid="{D5CDD505-2E9C-101B-9397-08002B2CF9AE}" pid="3" name="m2">
    <vt:lpwstr> </vt:lpwstr>
  </property>
  <property fmtid="{D5CDD505-2E9C-101B-9397-08002B2CF9AE}" pid="4" name="m3">
    <vt:lpwstr> </vt:lpwstr>
  </property>
  <property fmtid="{D5CDD505-2E9C-101B-9397-08002B2CF9AE}" pid="5" name="m4">
    <vt:lpwstr/>
  </property>
  <property fmtid="{D5CDD505-2E9C-101B-9397-08002B2CF9AE}" pid="6" name="m5">
    <vt:lpwstr> </vt:lpwstr>
  </property>
  <property fmtid="{D5CDD505-2E9C-101B-9397-08002B2CF9AE}" pid="7" name="m6">
    <vt:lpwstr> </vt:lpwstr>
  </property>
  <property fmtid="{D5CDD505-2E9C-101B-9397-08002B2CF9AE}" pid="8" name="m7">
    <vt:lpwstr> </vt:lpwstr>
  </property>
  <property fmtid="{D5CDD505-2E9C-101B-9397-08002B2CF9AE}" pid="9" name="M_Mail">
    <vt:lpwstr>Emilia.Mueller</vt:lpwstr>
  </property>
  <property fmtid="{D5CDD505-2E9C-101B-9397-08002B2CF9AE}" pid="10" name="GM">
    <vt:lpwstr>7</vt:lpwstr>
  </property>
  <property fmtid="{D5CDD505-2E9C-101B-9397-08002B2CF9AE}" pid="11" name="M_Tel">
    <vt:lpwstr>1476/1606</vt:lpwstr>
  </property>
  <property fmtid="{D5CDD505-2E9C-101B-9397-08002B2CF9AE}" pid="12" name="St_Mail">
    <vt:lpwstr>0000</vt:lpwstr>
  </property>
  <property fmtid="{D5CDD505-2E9C-101B-9397-08002B2CF9AE}" pid="13" name="St_Tel">
    <vt:lpwstr>0000</vt:lpwstr>
  </property>
  <property fmtid="{D5CDD505-2E9C-101B-9397-08002B2CF9AE}" pid="14" name="MD_Mail">
    <vt:lpwstr/>
  </property>
  <property fmtid="{D5CDD505-2E9C-101B-9397-08002B2CF9AE}" pid="15" name="MD_Tel">
    <vt:lpwstr/>
  </property>
  <property fmtid="{D5CDD505-2E9C-101B-9397-08002B2CF9AE}" pid="16" name="M_St_Mail">
    <vt:lpwstr/>
  </property>
  <property fmtid="{D5CDD505-2E9C-101B-9397-08002B2CF9AE}" pid="17" name="M_St_Tel">
    <vt:lpwstr/>
  </property>
  <property fmtid="{D5CDD505-2E9C-101B-9397-08002B2CF9AE}" pid="18" name="ContentTypeId">
    <vt:lpwstr>0x01010082AB5470CBE50543AC4DD5C9A9678126</vt:lpwstr>
  </property>
  <property fmtid="{D5CDD505-2E9C-101B-9397-08002B2CF9AE}" pid="19" name="_dlc_DocIdItemGuid">
    <vt:lpwstr>b3b2acfb-a1ca-4bef-a63b-a1b4f3163e65</vt:lpwstr>
  </property>
</Properties>
</file>